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1C0B5D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תקשורת </w:t>
      </w:r>
      <w:r w:rsidR="001C0B5D">
        <w:rPr>
          <w:rFonts w:cs="David" w:hint="cs"/>
          <w:b/>
          <w:bCs/>
          <w:sz w:val="24"/>
          <w:szCs w:val="24"/>
          <w:rtl/>
        </w:rPr>
        <w:t>ומזרח תיכון</w:t>
      </w:r>
      <w:r w:rsidR="0088515D" w:rsidRPr="00977EC6">
        <w:rPr>
          <w:rFonts w:cs="David" w:hint="cs"/>
          <w:b/>
          <w:bCs/>
          <w:sz w:val="24"/>
          <w:szCs w:val="24"/>
          <w:rtl/>
        </w:rPr>
        <w:t xml:space="preserve"> 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920097" w:rsidRPr="00977EC6">
        <w:rPr>
          <w:rFonts w:cs="David" w:hint="cs"/>
          <w:b/>
          <w:bCs/>
          <w:sz w:val="24"/>
          <w:szCs w:val="24"/>
          <w:rtl/>
        </w:rPr>
        <w:t>"פ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- </w:t>
      </w:r>
      <w:r w:rsidR="001C0B5D">
        <w:rPr>
          <w:rFonts w:cs="David" w:hint="cs"/>
          <w:b/>
          <w:bCs/>
          <w:sz w:val="24"/>
          <w:szCs w:val="24"/>
          <w:rtl/>
        </w:rPr>
        <w:t>20.3.2019</w:t>
      </w:r>
    </w:p>
    <w:tbl>
      <w:tblPr>
        <w:tblStyle w:val="a3"/>
        <w:bidiVisual/>
        <w:tblW w:w="14199" w:type="dxa"/>
        <w:tblInd w:w="-251" w:type="dxa"/>
        <w:tblLook w:val="04A0" w:firstRow="1" w:lastRow="0" w:firstColumn="1" w:lastColumn="0" w:noHBand="0" w:noVBand="1"/>
      </w:tblPr>
      <w:tblGrid>
        <w:gridCol w:w="844"/>
        <w:gridCol w:w="2373"/>
        <w:gridCol w:w="1782"/>
        <w:gridCol w:w="1417"/>
        <w:gridCol w:w="993"/>
        <w:gridCol w:w="1984"/>
        <w:gridCol w:w="1462"/>
        <w:gridCol w:w="3344"/>
      </w:tblGrid>
      <w:tr w:rsidR="001C0B5D" w:rsidRPr="00977EC6" w:rsidTr="00DE0B8B">
        <w:tc>
          <w:tcPr>
            <w:tcW w:w="844" w:type="dxa"/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4155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3446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  <w:tc>
          <w:tcPr>
            <w:tcW w:w="3344" w:type="dxa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יום חמישי</w:t>
            </w:r>
          </w:p>
        </w:tc>
      </w:tr>
      <w:tr w:rsidR="001C0B5D" w:rsidRPr="00977EC6" w:rsidTr="00DE0B8B">
        <w:trPr>
          <w:trHeight w:val="443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FFFFCC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63-001-02 תרגיל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חן  09:00-08:00</w:t>
            </w:r>
          </w:p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63-001-03 תרגיל תקשורת המונים- חן  10:00-09:00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977EC6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19-103-01 מבוא לתולדות המזרח התיכון בעת החדשה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9B0DB8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9B0DB8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19-101-01 מבוא לתולדות </w:t>
            </w:r>
            <w:proofErr w:type="spellStart"/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האיסלם</w:t>
            </w:r>
            <w:proofErr w:type="spellEnd"/>
          </w:p>
        </w:tc>
      </w:tr>
      <w:tr w:rsidR="001C0B5D" w:rsidRPr="00977EC6" w:rsidTr="00DE0B8B">
        <w:trPr>
          <w:trHeight w:val="808"/>
        </w:trPr>
        <w:tc>
          <w:tcPr>
            <w:tcW w:w="844" w:type="dxa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63-001-01 תקשורת המונים </w:t>
            </w:r>
            <w:r w:rsidRPr="00977EC6">
              <w:rPr>
                <w:rFonts w:cs="David"/>
                <w:color w:val="0070C0"/>
                <w:sz w:val="24"/>
                <w:szCs w:val="24"/>
                <w:rtl/>
              </w:rPr>
              <w:t>–</w:t>
            </w: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הרצאה ד"ר יעלי בלוך </w:t>
            </w:r>
            <w:proofErr w:type="spellStart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אלקון</w:t>
            </w:r>
            <w:proofErr w:type="spellEnd"/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, שנה א </w:t>
            </w: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1C0B5D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ערבית למתחילים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387B5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19-102-01 מבוא לתולדות האימפריה </w:t>
            </w:r>
            <w:proofErr w:type="spellStart"/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העותמאנית</w:t>
            </w:r>
            <w:proofErr w:type="spellEnd"/>
          </w:p>
        </w:tc>
      </w:tr>
      <w:tr w:rsidR="004F722E" w:rsidRPr="00977EC6" w:rsidTr="004F722E">
        <w:trPr>
          <w:trHeight w:val="1191"/>
        </w:trPr>
        <w:tc>
          <w:tcPr>
            <w:tcW w:w="844" w:type="dxa"/>
            <w:tcBorders>
              <w:right w:val="single" w:sz="4" w:space="0" w:color="auto"/>
            </w:tcBorders>
            <w:shd w:val="clear" w:color="auto" w:fill="FFFFCC"/>
          </w:tcPr>
          <w:p w:rsidR="004F722E" w:rsidRPr="00977EC6" w:rsidRDefault="004F722E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22E" w:rsidRPr="00977EC6" w:rsidRDefault="004F722E" w:rsidP="002735D4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>63-004-01 מחקר ומידענות , ד"ר שרון חלבה עמיר, שנה א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2735D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63-004-02 מחקר ומידענות , ד"ר שרון חלבה עמיר, שנה א</w:t>
            </w:r>
          </w:p>
          <w:p w:rsidR="004F722E" w:rsidRPr="00977EC6" w:rsidRDefault="004F722E" w:rsidP="00D67BD1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1C0B5D" w:rsidRDefault="004F722E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ערבית למתחילים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387B5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977EC6" w:rsidRDefault="004F722E" w:rsidP="004F722E">
            <w:pPr>
              <w:rPr>
                <w:rFonts w:cs="David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>63-002-0</w:t>
            </w:r>
            <w:r>
              <w:rPr>
                <w:rFonts w:cs="David" w:hint="cs"/>
                <w:color w:val="0070C0"/>
                <w:sz w:val="24"/>
                <w:szCs w:val="24"/>
                <w:rtl/>
              </w:rPr>
              <w:t>2</w:t>
            </w: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תולדות התקשורת, ד"ר יונתן אילן, שנה א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2E" w:rsidRPr="001C0B5D" w:rsidRDefault="004F722E" w:rsidP="00387B5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FF0000"/>
                <w:sz w:val="24"/>
                <w:szCs w:val="24"/>
                <w:rtl/>
              </w:rPr>
              <w:t>19-105-01 מבוא למזרחנות</w:t>
            </w:r>
          </w:p>
        </w:tc>
      </w:tr>
      <w:tr w:rsidR="001C0B5D" w:rsidRPr="00977EC6" w:rsidTr="00DE0B8B">
        <w:trPr>
          <w:trHeight w:val="572"/>
        </w:trPr>
        <w:tc>
          <w:tcPr>
            <w:tcW w:w="844" w:type="dxa"/>
            <w:vMerge w:val="restart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2735D4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63-007-01 תקשורת חדשה, ד"ר שרון חלבה עמיר, שנה א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63-005-01 אוריינות אקדמית , ד"ר לזרסון, שנה א</w:t>
            </w: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C0B5D" w:rsidRPr="00977EC6" w:rsidRDefault="001C0B5D" w:rsidP="000E678A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jc w:val="center"/>
              <w:rPr>
                <w:rFonts w:cs="David"/>
                <w:sz w:val="24"/>
                <w:szCs w:val="24"/>
                <w:rtl/>
              </w:rPr>
            </w:pPr>
          </w:p>
          <w:p w:rsidR="001C0B5D" w:rsidRPr="00977EC6" w:rsidRDefault="001C0B5D" w:rsidP="000E678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proofErr w:type="spellStart"/>
            <w:r w:rsidRPr="00977EC6">
              <w:rPr>
                <w:rFonts w:cs="David" w:hint="cs"/>
                <w:b/>
                <w:bCs/>
                <w:sz w:val="24"/>
                <w:szCs w:val="24"/>
                <w:rtl/>
              </w:rPr>
              <w:t>קולקוויום</w:t>
            </w:r>
            <w:proofErr w:type="spellEnd"/>
            <w:r w:rsidRPr="00977EC6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מחלקתי</w:t>
            </w:r>
          </w:p>
          <w:p w:rsidR="001C0B5D" w:rsidRPr="00977EC6" w:rsidRDefault="001C0B5D" w:rsidP="000E678A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1C0B5D" w:rsidRPr="00977EC6" w:rsidRDefault="001C0B5D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767245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  <w:p w:rsidR="001C0B5D" w:rsidRPr="00977EC6" w:rsidRDefault="001C0B5D" w:rsidP="007672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63-006-01 כתיבה ועריכה בעיתונאות, מר ערן נבון, שנה א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8F6F4F">
            <w:pPr>
              <w:rPr>
                <w:rFonts w:cs="David"/>
                <w:sz w:val="24"/>
                <w:szCs w:val="24"/>
                <w:rtl/>
              </w:rPr>
            </w:pPr>
            <w:r w:rsidRPr="001C0B5D">
              <w:rPr>
                <w:rFonts w:cs="David" w:hint="cs"/>
                <w:color w:val="0070C0"/>
                <w:sz w:val="24"/>
                <w:szCs w:val="24"/>
                <w:rtl/>
              </w:rPr>
              <w:t>63-002-01 תולדות התקשורת, ד"ר יונתן אילן, שנה א</w:t>
            </w:r>
            <w:r w:rsidRPr="001C0B5D">
              <w:rPr>
                <w:rFonts w:cs="David" w:hint="cs"/>
                <w:color w:val="0070C0"/>
                <w:sz w:val="24"/>
                <w:szCs w:val="24"/>
                <w:shd w:val="clear" w:color="auto" w:fill="EAF1DD" w:themeFill="accent3" w:themeFillTint="33"/>
                <w:rtl/>
              </w:rPr>
              <w:t xml:space="preserve"> 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1C0B5D" w:rsidRDefault="001C0B5D" w:rsidP="008F6F4F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115"/>
        </w:trPr>
        <w:tc>
          <w:tcPr>
            <w:tcW w:w="844" w:type="dxa"/>
            <w:vMerge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1E3D8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456"/>
        </w:trPr>
        <w:tc>
          <w:tcPr>
            <w:tcW w:w="844" w:type="dxa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8D0B8E">
            <w:pPr>
              <w:pBdr>
                <w:bottom w:val="single" w:sz="18" w:space="1" w:color="auto"/>
                <w:right w:val="single" w:sz="18" w:space="4" w:color="auto"/>
              </w:pBdr>
              <w:rPr>
                <w:rFonts w:cs="David"/>
                <w:sz w:val="24"/>
                <w:szCs w:val="24"/>
                <w:rtl/>
              </w:rPr>
            </w:pPr>
          </w:p>
          <w:p w:rsidR="001C0B5D" w:rsidRPr="00977EC6" w:rsidRDefault="001C0B5D" w:rsidP="00FE7464">
            <w:pPr>
              <w:pBdr>
                <w:bottom w:val="single" w:sz="18" w:space="1" w:color="auto"/>
                <w:right w:val="single" w:sz="18" w:space="4" w:color="auto"/>
              </w:pBdr>
              <w:jc w:val="center"/>
              <w:rPr>
                <w:rFonts w:cs="Davi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63-005-02 אוריינות אקדמית , ד"ר לזרסון, שנה א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1C0B5D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E0430C" w:rsidRDefault="001C0B5D" w:rsidP="00977EC6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977EC6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63-008-01 תקשורת ופסיכולוגיה, </w:t>
            </w:r>
            <w:r w:rsidR="00E0430C" w:rsidRPr="00E0430C"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  <w:t>ד"ר גילעד גרינוולד שנה א-</w:t>
            </w:r>
            <w:r w:rsidRPr="00E0430C">
              <w:rPr>
                <w:rFonts w:cs="David" w:hint="cs"/>
                <w:b/>
                <w:bCs/>
                <w:color w:val="0070C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540D84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0070C0"/>
                <w:sz w:val="24"/>
                <w:szCs w:val="24"/>
                <w:rtl/>
              </w:rPr>
              <w:t>63-006-02 כתיבה ועריכה בעיתונאות, מר ערן נבון, שנה א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540D84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635"/>
        </w:trPr>
        <w:tc>
          <w:tcPr>
            <w:tcW w:w="844" w:type="dxa"/>
            <w:vMerge/>
            <w:tcBorders>
              <w:right w:val="single" w:sz="4" w:space="0" w:color="auto"/>
            </w:tcBorders>
            <w:shd w:val="clear" w:color="auto" w:fill="FFFFCC"/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D67BD1">
            <w:pPr>
              <w:rPr>
                <w:rFonts w:cs="David"/>
                <w:color w:val="0070C0"/>
                <w:sz w:val="24"/>
                <w:szCs w:val="24"/>
                <w:rtl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B5D" w:rsidRPr="00977EC6" w:rsidRDefault="001C0B5D" w:rsidP="00EC7D9C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color w:val="00B050"/>
                <w:sz w:val="24"/>
                <w:szCs w:val="24"/>
                <w:rtl/>
              </w:rPr>
            </w:pPr>
          </w:p>
        </w:tc>
      </w:tr>
      <w:tr w:rsidR="001C0B5D" w:rsidRPr="00977EC6" w:rsidTr="00DE0B8B">
        <w:trPr>
          <w:trHeight w:val="959"/>
        </w:trPr>
        <w:tc>
          <w:tcPr>
            <w:tcW w:w="844" w:type="dxa"/>
            <w:tcBorders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1E3D8C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5D" w:rsidRPr="00977EC6" w:rsidRDefault="001C0B5D" w:rsidP="000E678A">
            <w:pPr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881971" w:rsidRDefault="00F40E4E" w:rsidP="00977EC6">
      <w:pPr>
        <w:rPr>
          <w:rFonts w:cs="David"/>
          <w:sz w:val="24"/>
          <w:szCs w:val="24"/>
          <w:rtl/>
        </w:rPr>
      </w:pPr>
      <w:r w:rsidRPr="00977EC6">
        <w:rPr>
          <w:rFonts w:cs="David" w:hint="cs"/>
          <w:sz w:val="24"/>
          <w:szCs w:val="24"/>
          <w:rtl/>
        </w:rPr>
        <w:t xml:space="preserve">הערות: מתוקשב- </w:t>
      </w:r>
      <w:r w:rsidR="00A3301B" w:rsidRPr="00977EC6">
        <w:rPr>
          <w:rFonts w:cs="David" w:hint="cs"/>
          <w:color w:val="0070C0"/>
          <w:sz w:val="24"/>
          <w:szCs w:val="24"/>
          <w:rtl/>
        </w:rPr>
        <w:t>63</w:t>
      </w:r>
      <w:r w:rsidR="00977EC6">
        <w:rPr>
          <w:rFonts w:cs="David" w:hint="cs"/>
          <w:color w:val="0070C0"/>
          <w:sz w:val="24"/>
          <w:szCs w:val="24"/>
          <w:rtl/>
        </w:rPr>
        <w:t>-003</w:t>
      </w:r>
      <w:r w:rsidR="004F722E">
        <w:rPr>
          <w:rFonts w:cs="David"/>
          <w:color w:val="0070C0"/>
          <w:sz w:val="24"/>
          <w:szCs w:val="24"/>
          <w:rtl/>
        </w:rPr>
        <w:br/>
      </w:r>
    </w:p>
    <w:sectPr w:rsidR="00881971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76D7C"/>
    <w:rsid w:val="00082265"/>
    <w:rsid w:val="000E74AD"/>
    <w:rsid w:val="001369E3"/>
    <w:rsid w:val="001546FB"/>
    <w:rsid w:val="00182B83"/>
    <w:rsid w:val="001C0B5D"/>
    <w:rsid w:val="001E3D8C"/>
    <w:rsid w:val="00260280"/>
    <w:rsid w:val="002735D4"/>
    <w:rsid w:val="00297577"/>
    <w:rsid w:val="002C0E28"/>
    <w:rsid w:val="003024FC"/>
    <w:rsid w:val="00312529"/>
    <w:rsid w:val="003369AD"/>
    <w:rsid w:val="003810A2"/>
    <w:rsid w:val="00387B5A"/>
    <w:rsid w:val="00404731"/>
    <w:rsid w:val="004D70BD"/>
    <w:rsid w:val="004D7FE7"/>
    <w:rsid w:val="004F722E"/>
    <w:rsid w:val="00537D37"/>
    <w:rsid w:val="00540D84"/>
    <w:rsid w:val="00644640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8025F9"/>
    <w:rsid w:val="008229B0"/>
    <w:rsid w:val="00881971"/>
    <w:rsid w:val="0088515D"/>
    <w:rsid w:val="008D0B8E"/>
    <w:rsid w:val="008F6F4F"/>
    <w:rsid w:val="00920097"/>
    <w:rsid w:val="00967679"/>
    <w:rsid w:val="00977EC6"/>
    <w:rsid w:val="009B0DB8"/>
    <w:rsid w:val="009B5CC8"/>
    <w:rsid w:val="00A3301B"/>
    <w:rsid w:val="00A90B99"/>
    <w:rsid w:val="00B71969"/>
    <w:rsid w:val="00B75E4D"/>
    <w:rsid w:val="00B918C0"/>
    <w:rsid w:val="00C05762"/>
    <w:rsid w:val="00C4727D"/>
    <w:rsid w:val="00C503C1"/>
    <w:rsid w:val="00C519ED"/>
    <w:rsid w:val="00D14A79"/>
    <w:rsid w:val="00D67BD1"/>
    <w:rsid w:val="00D8066A"/>
    <w:rsid w:val="00DB2BCD"/>
    <w:rsid w:val="00DE0B8B"/>
    <w:rsid w:val="00E0430C"/>
    <w:rsid w:val="00E45430"/>
    <w:rsid w:val="00E90C5C"/>
    <w:rsid w:val="00EB35F6"/>
    <w:rsid w:val="00EC7D9C"/>
    <w:rsid w:val="00EE55A4"/>
    <w:rsid w:val="00F40E4E"/>
    <w:rsid w:val="00F8207E"/>
    <w:rsid w:val="00F9741E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7</cp:revision>
  <cp:lastPrinted>2018-05-30T05:07:00Z</cp:lastPrinted>
  <dcterms:created xsi:type="dcterms:W3CDTF">2019-03-20T11:28:00Z</dcterms:created>
  <dcterms:modified xsi:type="dcterms:W3CDTF">2019-06-06T08:05:00Z</dcterms:modified>
</cp:coreProperties>
</file>