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3B" w:rsidRPr="00977EC6" w:rsidRDefault="00DC4B3B" w:rsidP="00821AA5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מע</w:t>
      </w:r>
      <w:r w:rsidR="00821AA5">
        <w:rPr>
          <w:rFonts w:cs="David" w:hint="cs"/>
          <w:b/>
          <w:bCs/>
          <w:sz w:val="24"/>
          <w:szCs w:val="24"/>
          <w:rtl/>
        </w:rPr>
        <w:t>רכת שעות תקשורת ויעוץ חינוכי שנה א' תשפ"א</w:t>
      </w:r>
    </w:p>
    <w:tbl>
      <w:tblPr>
        <w:tblStyle w:val="a3"/>
        <w:bidiVisual/>
        <w:tblW w:w="15017" w:type="dxa"/>
        <w:tblInd w:w="-251" w:type="dxa"/>
        <w:tblLook w:val="04A0" w:firstRow="1" w:lastRow="0" w:firstColumn="1" w:lastColumn="0" w:noHBand="0" w:noVBand="1"/>
      </w:tblPr>
      <w:tblGrid>
        <w:gridCol w:w="1433"/>
        <w:gridCol w:w="2855"/>
        <w:gridCol w:w="2594"/>
        <w:gridCol w:w="3341"/>
        <w:gridCol w:w="2668"/>
        <w:gridCol w:w="2126"/>
      </w:tblGrid>
      <w:tr w:rsidR="00DC4B3B" w:rsidRPr="00977EC6" w:rsidTr="006D07E7">
        <w:trPr>
          <w:trHeight w:val="192"/>
        </w:trPr>
        <w:tc>
          <w:tcPr>
            <w:tcW w:w="1433" w:type="dxa"/>
            <w:shd w:val="clear" w:color="auto" w:fill="C6D9F1" w:themeFill="text2" w:themeFillTint="33"/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C1154F" w:rsidRPr="00977EC6" w:rsidTr="00E27FBA">
        <w:trPr>
          <w:trHeight w:val="379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C1154F" w:rsidRPr="00977EC6" w:rsidRDefault="00C1154F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4F" w:rsidRPr="00977EC6" w:rsidRDefault="00C1154F" w:rsidP="006D07E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C1154F" w:rsidRPr="00977EC6" w:rsidRDefault="00C1154F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F" w:rsidRPr="00977EC6" w:rsidRDefault="00C1154F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F" w:rsidRPr="00BD0461" w:rsidRDefault="00C1154F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1154F" w:rsidRPr="00977EC6" w:rsidTr="00D03583">
        <w:trPr>
          <w:trHeight w:val="692"/>
        </w:trPr>
        <w:tc>
          <w:tcPr>
            <w:tcW w:w="1433" w:type="dxa"/>
            <w:tcBorders>
              <w:right w:val="single" w:sz="4" w:space="0" w:color="auto"/>
            </w:tcBorders>
          </w:tcPr>
          <w:p w:rsidR="00C1154F" w:rsidRPr="00977EC6" w:rsidRDefault="00C1154F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4F" w:rsidRPr="00977EC6" w:rsidRDefault="00C1154F" w:rsidP="006D07E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, שנה א </w:t>
            </w:r>
          </w:p>
          <w:p w:rsidR="00C1154F" w:rsidRPr="00977EC6" w:rsidRDefault="00C1154F" w:rsidP="006D07E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F" w:rsidRPr="00977EC6" w:rsidRDefault="00C1154F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F" w:rsidRPr="00BD0461" w:rsidRDefault="00C1154F" w:rsidP="006D07E7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sz w:val="24"/>
                <w:szCs w:val="24"/>
                <w:rtl/>
              </w:rPr>
              <w:t xml:space="preserve">   </w:t>
            </w:r>
          </w:p>
        </w:tc>
      </w:tr>
      <w:tr w:rsidR="00DC4B3B" w:rsidRPr="00977EC6" w:rsidTr="006D07E7">
        <w:trPr>
          <w:trHeight w:val="610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B3B" w:rsidRPr="00C1154F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  <w:r w:rsidRPr="00C1154F">
              <w:rPr>
                <w:rFonts w:cs="David" w:hint="cs"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3B" w:rsidRPr="00977EC6" w:rsidRDefault="00DC4B3B" w:rsidP="006D07E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</w:p>
          <w:p w:rsidR="00DC4B3B" w:rsidRPr="00977EC6" w:rsidRDefault="00DC4B3B" w:rsidP="006D07E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3B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</w:p>
          <w:p w:rsidR="00DC4B3B" w:rsidRPr="00D15E5F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C4B3B" w:rsidRPr="00977EC6" w:rsidTr="00C1154F">
        <w:trPr>
          <w:trHeight w:val="610"/>
        </w:trPr>
        <w:tc>
          <w:tcPr>
            <w:tcW w:w="143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B3B" w:rsidRPr="00977EC6" w:rsidRDefault="00DC4B3B" w:rsidP="006D07E7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3B" w:rsidRPr="00977EC6" w:rsidRDefault="00DC4B3B" w:rsidP="006D07E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3B" w:rsidRPr="00977EC6" w:rsidRDefault="00DC4B3B" w:rsidP="006D07E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3B" w:rsidRPr="00C1154F" w:rsidRDefault="00DC4B3B" w:rsidP="006D07E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C1154F">
              <w:rPr>
                <w:rFonts w:cs="David" w:hint="cs"/>
                <w:color w:val="0070C0"/>
                <w:sz w:val="24"/>
                <w:szCs w:val="24"/>
                <w:rtl/>
              </w:rPr>
              <w:t>63-002-01, תולדות התקשורת, ד"ר יונתן אילן, שנה א'</w:t>
            </w:r>
          </w:p>
        </w:tc>
      </w:tr>
      <w:tr w:rsidR="00DC4B3B" w:rsidRPr="00977EC6" w:rsidTr="00C1154F">
        <w:trPr>
          <w:trHeight w:val="1181"/>
        </w:trPr>
        <w:tc>
          <w:tcPr>
            <w:tcW w:w="1433" w:type="dxa"/>
            <w:tcBorders>
              <w:right w:val="single" w:sz="4" w:space="0" w:color="auto"/>
            </w:tcBorders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3B" w:rsidRPr="00977EC6" w:rsidRDefault="00DC4B3B" w:rsidP="006D07E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3B" w:rsidRPr="00977EC6" w:rsidRDefault="00DC4B3B" w:rsidP="006D07E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</w:p>
          <w:p w:rsidR="00DC4B3B" w:rsidRPr="00977EC6" w:rsidRDefault="00DC4B3B" w:rsidP="006D07E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DC4B3B" w:rsidRPr="00977EC6" w:rsidRDefault="00DC4B3B" w:rsidP="006D07E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3B" w:rsidRPr="00977EC6" w:rsidRDefault="00DC4B3B" w:rsidP="006D07E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DC4B3B" w:rsidRPr="00977EC6" w:rsidRDefault="00DC4B3B" w:rsidP="006D07E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C4B3B" w:rsidRPr="00977EC6" w:rsidRDefault="00DC4B3B" w:rsidP="006D07E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3B" w:rsidRPr="00BD0461" w:rsidRDefault="00DC4B3B" w:rsidP="006D07E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DC4B3B" w:rsidRPr="00BD0461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B" w:rsidRPr="00C1154F" w:rsidRDefault="00DC4B3B" w:rsidP="006D07E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C1154F">
              <w:rPr>
                <w:rFonts w:cs="David" w:hint="cs"/>
                <w:color w:val="0070C0"/>
                <w:sz w:val="24"/>
                <w:szCs w:val="24"/>
                <w:rtl/>
              </w:rPr>
              <w:t>63-002-02 תולדות התקשורת, ד"ר יונתן אילן, שנה א</w:t>
            </w:r>
            <w:r w:rsidRPr="00C1154F">
              <w:rPr>
                <w:rFonts w:cs="David" w:hint="cs"/>
                <w:color w:val="0070C0"/>
                <w:sz w:val="24"/>
                <w:szCs w:val="24"/>
                <w:shd w:val="clear" w:color="auto" w:fill="EAF1DD" w:themeFill="accent3" w:themeFillTint="33"/>
                <w:rtl/>
              </w:rPr>
              <w:t xml:space="preserve"> </w:t>
            </w:r>
          </w:p>
        </w:tc>
      </w:tr>
      <w:tr w:rsidR="00DC4B3B" w:rsidRPr="00977EC6" w:rsidTr="00C1154F">
        <w:trPr>
          <w:trHeight w:val="945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3B" w:rsidRPr="00977EC6" w:rsidRDefault="00DC4B3B" w:rsidP="006D07E7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DC4B3B" w:rsidRPr="00977EC6" w:rsidRDefault="00C02405" w:rsidP="006D07E7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מבוא ליעוץ חינוכי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B3B" w:rsidRDefault="00DC4B3B" w:rsidP="006D07E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63-005-02 אוריינות אקדמית , ד"ר לזרסון, שנה א</w:t>
            </w:r>
          </w:p>
          <w:p w:rsidR="00C02405" w:rsidRPr="00977EC6" w:rsidRDefault="00C02405" w:rsidP="006D07E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C02405">
              <w:rPr>
                <w:rFonts w:cs="David" w:hint="cs"/>
                <w:color w:val="00B050"/>
                <w:sz w:val="24"/>
                <w:szCs w:val="24"/>
                <w:highlight w:val="black"/>
                <w:rtl/>
              </w:rPr>
              <w:t>מבוא ליעוץ חינוכי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B" w:rsidRPr="00C1154F" w:rsidRDefault="00DC4B3B" w:rsidP="006D07E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bookmarkStart w:id="0" w:name="_GoBack"/>
            <w:r w:rsidRPr="00C1154F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C1154F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א-</w:t>
            </w:r>
          </w:p>
          <w:bookmarkEnd w:id="0"/>
          <w:p w:rsidR="00DC4B3B" w:rsidRPr="00C06E94" w:rsidRDefault="00DC4B3B" w:rsidP="006D07E7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C06E94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B" w:rsidRPr="00977EC6" w:rsidRDefault="00DC4B3B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</w:tr>
      <w:tr w:rsidR="00C02405" w:rsidRPr="00977EC6" w:rsidTr="00C1154F">
        <w:trPr>
          <w:trHeight w:val="821"/>
        </w:trPr>
        <w:tc>
          <w:tcPr>
            <w:tcW w:w="1433" w:type="dxa"/>
            <w:tcBorders>
              <w:right w:val="single" w:sz="4" w:space="0" w:color="auto"/>
            </w:tcBorders>
          </w:tcPr>
          <w:p w:rsidR="00C02405" w:rsidRPr="00977EC6" w:rsidRDefault="00C02405" w:rsidP="006D07E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05" w:rsidRPr="00977EC6" w:rsidRDefault="00C02405" w:rsidP="006D07E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מבוא לפסיכולוגיה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05" w:rsidRPr="00977EC6" w:rsidRDefault="00C02405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05" w:rsidRPr="00977EC6" w:rsidRDefault="00C02405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05" w:rsidRPr="00977EC6" w:rsidRDefault="00C02405" w:rsidP="006D07E7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C21BB9" w:rsidRPr="00977EC6" w:rsidRDefault="00C21BB9" w:rsidP="00DC4B3B">
      <w:pPr>
        <w:rPr>
          <w:rFonts w:cs="David"/>
          <w:sz w:val="24"/>
          <w:szCs w:val="24"/>
          <w:rtl/>
        </w:rPr>
      </w:pPr>
    </w:p>
    <w:p w:rsidR="00C21BB9" w:rsidRPr="00C21BB9" w:rsidRDefault="00C21BB9" w:rsidP="00C21BB9">
      <w:pPr>
        <w:spacing w:line="240" w:lineRule="auto"/>
        <w:rPr>
          <w:sz w:val="20"/>
          <w:szCs w:val="20"/>
          <w:rtl/>
        </w:rPr>
      </w:pPr>
      <w:r w:rsidRPr="00C21BB9">
        <w:rPr>
          <w:rFonts w:hint="cs"/>
          <w:sz w:val="20"/>
          <w:szCs w:val="20"/>
          <w:rtl/>
        </w:rPr>
        <w:t>קורסים מתוקשבים:</w:t>
      </w:r>
    </w:p>
    <w:p w:rsidR="00C21BB9" w:rsidRDefault="00C21BB9" w:rsidP="00C21BB9">
      <w:pPr>
        <w:spacing w:line="240" w:lineRule="auto"/>
        <w:rPr>
          <w:sz w:val="20"/>
          <w:szCs w:val="20"/>
          <w:rtl/>
        </w:rPr>
      </w:pPr>
      <w:r w:rsidRPr="00C21BB9">
        <w:rPr>
          <w:rFonts w:hint="cs"/>
          <w:sz w:val="20"/>
          <w:szCs w:val="20"/>
          <w:rtl/>
        </w:rPr>
        <w:t>770300- מבוא למחקר כמותי א'</w:t>
      </w:r>
    </w:p>
    <w:p w:rsidR="00C21BB9" w:rsidRDefault="00C21BB9" w:rsidP="00C21BB9">
      <w:pPr>
        <w:spacing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770310- מבוא למחקר כמותי ב'</w:t>
      </w:r>
    </w:p>
    <w:p w:rsidR="00C21BB9" w:rsidRDefault="00C21BB9" w:rsidP="00C21BB9">
      <w:pPr>
        <w:spacing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77-052- שיטות מחקר </w:t>
      </w:r>
    </w:p>
    <w:sectPr w:rsidR="00C21BB9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3B"/>
    <w:rsid w:val="00821AA5"/>
    <w:rsid w:val="00880009"/>
    <w:rsid w:val="00976426"/>
    <w:rsid w:val="00C02405"/>
    <w:rsid w:val="00C1154F"/>
    <w:rsid w:val="00C21BB9"/>
    <w:rsid w:val="00CF1979"/>
    <w:rsid w:val="00D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0037"/>
  <w15:docId w15:val="{78376552-097C-4891-ACB1-87804DC8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0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8000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ציפי פרץ</cp:lastModifiedBy>
  <cp:revision>4</cp:revision>
  <cp:lastPrinted>2020-06-30T14:18:00Z</cp:lastPrinted>
  <dcterms:created xsi:type="dcterms:W3CDTF">2020-06-30T14:19:00Z</dcterms:created>
  <dcterms:modified xsi:type="dcterms:W3CDTF">2020-07-20T08:17:00Z</dcterms:modified>
</cp:coreProperties>
</file>