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752" w:rsidRPr="0045196A" w:rsidRDefault="00DD686B" w:rsidP="00B91E92">
      <w:pPr>
        <w:spacing w:line="276" w:lineRule="auto"/>
        <w:jc w:val="right"/>
        <w:rPr>
          <w:rFonts w:ascii="David" w:hAnsi="David" w:cs="David"/>
          <w:bCs/>
          <w:color w:val="548DD4"/>
          <w:rtl/>
        </w:rPr>
      </w:pPr>
      <w:r w:rsidRPr="0045196A">
        <w:rPr>
          <w:rFonts w:ascii="David" w:hAnsi="David" w:cs="David"/>
          <w:bCs/>
          <w:color w:val="548DD4"/>
          <w:rtl/>
        </w:rPr>
        <w:t>תאריך עדכון:</w:t>
      </w:r>
      <w:r w:rsidR="001730B4" w:rsidRPr="0045196A">
        <w:rPr>
          <w:rFonts w:ascii="David" w:hAnsi="David" w:cs="David"/>
          <w:bCs/>
          <w:color w:val="548DD4"/>
          <w:rtl/>
        </w:rPr>
        <w:t xml:space="preserve"> </w:t>
      </w:r>
      <w:r w:rsidR="00B91E92">
        <w:rPr>
          <w:rFonts w:ascii="David" w:hAnsi="David" w:cs="David" w:hint="cs"/>
          <w:b/>
          <w:color w:val="548DD4"/>
          <w:rtl/>
        </w:rPr>
        <w:t>01</w:t>
      </w:r>
      <w:r w:rsidR="001730B4" w:rsidRPr="0045196A">
        <w:rPr>
          <w:rFonts w:ascii="David" w:hAnsi="David" w:cs="David"/>
          <w:b/>
          <w:color w:val="548DD4"/>
          <w:rtl/>
        </w:rPr>
        <w:t>/</w:t>
      </w:r>
      <w:r w:rsidR="00B91E92">
        <w:rPr>
          <w:rFonts w:ascii="David" w:hAnsi="David" w:cs="David" w:hint="cs"/>
          <w:b/>
          <w:color w:val="548DD4"/>
          <w:rtl/>
        </w:rPr>
        <w:t>06</w:t>
      </w:r>
      <w:r w:rsidR="001730B4" w:rsidRPr="0045196A">
        <w:rPr>
          <w:rFonts w:ascii="David" w:hAnsi="David" w:cs="David"/>
          <w:b/>
          <w:color w:val="548DD4"/>
          <w:rtl/>
        </w:rPr>
        <w:t>/</w:t>
      </w:r>
      <w:r w:rsidR="00B91E92">
        <w:rPr>
          <w:rFonts w:ascii="David" w:hAnsi="David" w:cs="David" w:hint="cs"/>
          <w:b/>
          <w:color w:val="548DD4"/>
          <w:rtl/>
        </w:rPr>
        <w:t>2020</w:t>
      </w:r>
    </w:p>
    <w:p w:rsidR="0045196A" w:rsidRDefault="0045196A" w:rsidP="0045196A">
      <w:pPr>
        <w:spacing w:line="276" w:lineRule="auto"/>
        <w:jc w:val="center"/>
        <w:rPr>
          <w:rFonts w:ascii="David" w:hAnsi="David" w:cs="David"/>
          <w:bCs/>
          <w:color w:val="548DD4"/>
          <w:sz w:val="36"/>
          <w:szCs w:val="36"/>
          <w:rtl/>
        </w:rPr>
      </w:pPr>
    </w:p>
    <w:p w:rsidR="00DD686B" w:rsidRDefault="00DD686B" w:rsidP="0045196A">
      <w:pPr>
        <w:spacing w:line="276" w:lineRule="auto"/>
        <w:jc w:val="center"/>
        <w:rPr>
          <w:rFonts w:ascii="David" w:hAnsi="David" w:cs="David"/>
          <w:bCs/>
          <w:color w:val="548DD4"/>
          <w:sz w:val="36"/>
          <w:szCs w:val="36"/>
          <w:rtl/>
        </w:rPr>
      </w:pPr>
      <w:r w:rsidRPr="0045196A">
        <w:rPr>
          <w:rFonts w:ascii="David" w:hAnsi="David" w:cs="David"/>
          <w:bCs/>
          <w:color w:val="548DD4"/>
          <w:sz w:val="36"/>
          <w:szCs w:val="36"/>
          <w:rtl/>
        </w:rPr>
        <w:t>שם ומספר הקורס:</w:t>
      </w:r>
      <w:r w:rsidR="00373703" w:rsidRPr="0045196A">
        <w:rPr>
          <w:rFonts w:ascii="David" w:hAnsi="David" w:cs="David"/>
          <w:bCs/>
          <w:color w:val="548DD4"/>
          <w:sz w:val="36"/>
          <w:szCs w:val="36"/>
          <w:rtl/>
        </w:rPr>
        <w:t xml:space="preserve"> </w:t>
      </w:r>
      <w:r w:rsidR="00373703" w:rsidRPr="0045196A">
        <w:rPr>
          <w:rFonts w:ascii="David" w:hAnsi="David" w:cs="David"/>
          <w:b/>
          <w:color w:val="548DD4"/>
          <w:sz w:val="36"/>
          <w:szCs w:val="36"/>
          <w:rtl/>
        </w:rPr>
        <w:t>תקשורת פוליטית</w:t>
      </w:r>
    </w:p>
    <w:p w:rsidR="005D5671" w:rsidRPr="0045196A" w:rsidRDefault="005D5671" w:rsidP="0045196A">
      <w:pPr>
        <w:spacing w:line="276" w:lineRule="auto"/>
        <w:jc w:val="center"/>
        <w:rPr>
          <w:rFonts w:ascii="David" w:hAnsi="David" w:cs="David"/>
          <w:bCs/>
          <w:color w:val="548DD4"/>
          <w:sz w:val="36"/>
          <w:szCs w:val="36"/>
          <w:rtl/>
        </w:rPr>
      </w:pPr>
      <w:r>
        <w:rPr>
          <w:rFonts w:ascii="David" w:hAnsi="David" w:cs="David" w:hint="cs"/>
          <w:bCs/>
          <w:color w:val="548DD4"/>
          <w:sz w:val="36"/>
          <w:szCs w:val="36"/>
          <w:rtl/>
        </w:rPr>
        <w:t>63-946-01</w:t>
      </w:r>
    </w:p>
    <w:p w:rsidR="00CB0752" w:rsidRPr="0045196A" w:rsidRDefault="00CB0752" w:rsidP="0045196A">
      <w:pPr>
        <w:spacing w:line="276" w:lineRule="auto"/>
        <w:jc w:val="center"/>
        <w:rPr>
          <w:rFonts w:ascii="David" w:hAnsi="David" w:cs="David"/>
          <w:color w:val="548DD4"/>
          <w:szCs w:val="20"/>
          <w:rtl/>
        </w:rPr>
      </w:pPr>
      <w:r w:rsidRPr="0045196A">
        <w:rPr>
          <w:rFonts w:ascii="David" w:hAnsi="David" w:cs="David"/>
          <w:bCs/>
          <w:color w:val="548DD4"/>
          <w:sz w:val="36"/>
          <w:szCs w:val="28"/>
          <w:rtl/>
        </w:rPr>
        <w:t>שם המרצה:</w:t>
      </w:r>
      <w:r w:rsidR="001730B4" w:rsidRPr="0045196A">
        <w:rPr>
          <w:rFonts w:ascii="David" w:hAnsi="David" w:cs="David"/>
          <w:bCs/>
          <w:color w:val="548DD4"/>
          <w:sz w:val="36"/>
          <w:szCs w:val="28"/>
          <w:rtl/>
        </w:rPr>
        <w:t xml:space="preserve"> </w:t>
      </w:r>
      <w:r w:rsidR="001730B4" w:rsidRPr="0045196A">
        <w:rPr>
          <w:rFonts w:ascii="David" w:hAnsi="David" w:cs="David"/>
          <w:b/>
          <w:color w:val="548DD4"/>
          <w:sz w:val="36"/>
          <w:szCs w:val="28"/>
          <w:rtl/>
        </w:rPr>
        <w:t>רפאל ברזילי</w:t>
      </w:r>
    </w:p>
    <w:p w:rsidR="00DD686B" w:rsidRPr="0045196A" w:rsidRDefault="00DD686B" w:rsidP="0045196A">
      <w:pPr>
        <w:spacing w:line="276" w:lineRule="auto"/>
        <w:jc w:val="center"/>
        <w:rPr>
          <w:rFonts w:ascii="David" w:hAnsi="David" w:cs="David"/>
          <w:color w:val="548DD4"/>
          <w:rtl/>
        </w:rPr>
      </w:pPr>
      <w:r w:rsidRPr="0045196A">
        <w:rPr>
          <w:rFonts w:ascii="David" w:hAnsi="David" w:cs="David"/>
          <w:b/>
          <w:bCs/>
          <w:color w:val="548DD4"/>
          <w:rtl/>
        </w:rPr>
        <w:t>סוג הקורס:</w:t>
      </w:r>
      <w:r w:rsidR="001730B4" w:rsidRPr="0045196A">
        <w:rPr>
          <w:rFonts w:ascii="David" w:hAnsi="David" w:cs="David"/>
          <w:color w:val="548DD4"/>
          <w:rtl/>
        </w:rPr>
        <w:t xml:space="preserve"> סדנא</w:t>
      </w:r>
    </w:p>
    <w:p w:rsidR="00223DD6" w:rsidRPr="0045196A" w:rsidRDefault="00DD686B" w:rsidP="0045196A">
      <w:pPr>
        <w:spacing w:line="276" w:lineRule="auto"/>
        <w:jc w:val="both"/>
        <w:rPr>
          <w:rFonts w:ascii="David" w:hAnsi="David" w:cs="David"/>
          <w:color w:val="548DD4"/>
          <w:rtl/>
        </w:rPr>
      </w:pPr>
      <w:r w:rsidRPr="0045196A">
        <w:rPr>
          <w:rFonts w:ascii="David" w:hAnsi="David" w:cs="David"/>
          <w:b/>
          <w:bCs/>
          <w:color w:val="548DD4"/>
          <w:rtl/>
        </w:rPr>
        <w:t>שנת לימודים</w:t>
      </w:r>
      <w:r w:rsidRPr="0045196A">
        <w:rPr>
          <w:rFonts w:ascii="David" w:hAnsi="David" w:cs="David"/>
          <w:color w:val="548DD4"/>
          <w:rtl/>
        </w:rPr>
        <w:t>:</w:t>
      </w:r>
      <w:r w:rsidR="00223DD6" w:rsidRPr="0045196A">
        <w:rPr>
          <w:rFonts w:ascii="David" w:hAnsi="David" w:cs="David"/>
          <w:color w:val="548DD4"/>
          <w:rtl/>
        </w:rPr>
        <w:t xml:space="preserve"> </w:t>
      </w:r>
      <w:r w:rsidR="005D5671">
        <w:rPr>
          <w:rFonts w:ascii="David" w:hAnsi="David" w:cs="David" w:hint="cs"/>
          <w:color w:val="548DD4"/>
          <w:rtl/>
        </w:rPr>
        <w:t>תשפ"א</w:t>
      </w:r>
    </w:p>
    <w:p w:rsidR="00223DD6" w:rsidRPr="0045196A" w:rsidRDefault="00DD686B" w:rsidP="005D5671">
      <w:pPr>
        <w:spacing w:line="276" w:lineRule="auto"/>
        <w:jc w:val="both"/>
        <w:rPr>
          <w:rFonts w:ascii="David" w:hAnsi="David" w:cs="David"/>
          <w:color w:val="548DD4"/>
          <w:rtl/>
        </w:rPr>
      </w:pPr>
      <w:r w:rsidRPr="0045196A">
        <w:rPr>
          <w:rFonts w:ascii="David" w:hAnsi="David" w:cs="David"/>
          <w:b/>
          <w:bCs/>
          <w:color w:val="548DD4"/>
          <w:rtl/>
        </w:rPr>
        <w:t>סמסטר</w:t>
      </w:r>
      <w:r w:rsidRPr="0045196A">
        <w:rPr>
          <w:rFonts w:ascii="David" w:hAnsi="David" w:cs="David"/>
          <w:color w:val="548DD4"/>
          <w:rtl/>
        </w:rPr>
        <w:t xml:space="preserve">: </w:t>
      </w:r>
      <w:r w:rsidR="005D5671">
        <w:rPr>
          <w:rFonts w:ascii="David" w:hAnsi="David" w:cs="David" w:hint="cs"/>
          <w:color w:val="548DD4"/>
          <w:rtl/>
        </w:rPr>
        <w:t>א'</w:t>
      </w:r>
    </w:p>
    <w:p w:rsidR="00DD686B" w:rsidRPr="0045196A" w:rsidRDefault="00DD686B" w:rsidP="0045196A">
      <w:pPr>
        <w:spacing w:line="276" w:lineRule="auto"/>
        <w:jc w:val="both"/>
        <w:rPr>
          <w:rFonts w:ascii="David" w:hAnsi="David" w:cs="David"/>
          <w:color w:val="548DD4"/>
          <w:rtl/>
        </w:rPr>
      </w:pPr>
      <w:r w:rsidRPr="0045196A">
        <w:rPr>
          <w:rFonts w:ascii="David" w:hAnsi="David" w:cs="David"/>
          <w:b/>
          <w:bCs/>
          <w:color w:val="548DD4"/>
          <w:rtl/>
        </w:rPr>
        <w:t>היקף שעות</w:t>
      </w:r>
      <w:r w:rsidRPr="0045196A">
        <w:rPr>
          <w:rFonts w:ascii="David" w:hAnsi="David" w:cs="David"/>
          <w:color w:val="548DD4"/>
          <w:rtl/>
        </w:rPr>
        <w:t xml:space="preserve">: </w:t>
      </w:r>
      <w:r w:rsidR="005D5671">
        <w:rPr>
          <w:rFonts w:ascii="David" w:hAnsi="David" w:cs="David" w:hint="cs"/>
          <w:color w:val="548DD4"/>
          <w:rtl/>
        </w:rPr>
        <w:t>1 ש"ש</w:t>
      </w:r>
      <w:bookmarkStart w:id="0" w:name="_GoBack"/>
      <w:bookmarkEnd w:id="0"/>
      <w:r w:rsidRPr="0045196A">
        <w:rPr>
          <w:rFonts w:ascii="David" w:hAnsi="David" w:cs="David"/>
          <w:color w:val="548DD4"/>
          <w:rtl/>
        </w:rPr>
        <w:t xml:space="preserve"> </w:t>
      </w:r>
    </w:p>
    <w:p w:rsidR="00DD686B" w:rsidRPr="0045196A" w:rsidRDefault="00DD686B" w:rsidP="0045196A">
      <w:pPr>
        <w:spacing w:line="276" w:lineRule="auto"/>
        <w:rPr>
          <w:rFonts w:ascii="David" w:hAnsi="David" w:cs="David"/>
          <w:color w:val="548DD4"/>
        </w:rPr>
      </w:pPr>
      <w:r w:rsidRPr="0045196A">
        <w:rPr>
          <w:rFonts w:ascii="David" w:hAnsi="David" w:cs="David"/>
          <w:b/>
          <w:bCs/>
          <w:color w:val="548DD4"/>
          <w:rtl/>
        </w:rPr>
        <w:t>אתר הקורס באינטרנט:</w:t>
      </w:r>
      <w:r w:rsidRPr="0045196A">
        <w:rPr>
          <w:rFonts w:ascii="David" w:hAnsi="David" w:cs="David"/>
          <w:color w:val="548DD4"/>
          <w:rtl/>
        </w:rPr>
        <w:t xml:space="preserve">           </w:t>
      </w:r>
    </w:p>
    <w:p w:rsidR="00DD686B" w:rsidRPr="0045196A" w:rsidRDefault="00DD686B" w:rsidP="0045196A">
      <w:pPr>
        <w:spacing w:line="276" w:lineRule="auto"/>
        <w:rPr>
          <w:rFonts w:ascii="David" w:hAnsi="David" w:cs="David"/>
          <w:rtl/>
        </w:rPr>
      </w:pPr>
    </w:p>
    <w:p w:rsidR="001B302D" w:rsidRPr="0045196A" w:rsidRDefault="007762FE" w:rsidP="0045196A">
      <w:pPr>
        <w:spacing w:line="276" w:lineRule="auto"/>
        <w:ind w:left="26"/>
        <w:rPr>
          <w:rFonts w:ascii="David" w:hAnsi="David" w:cs="David"/>
          <w:b/>
          <w:bCs/>
          <w:rtl/>
        </w:rPr>
      </w:pPr>
      <w:r w:rsidRPr="0045196A">
        <w:rPr>
          <w:rFonts w:ascii="David" w:hAnsi="David" w:cs="David"/>
          <w:b/>
          <w:bCs/>
          <w:rtl/>
        </w:rPr>
        <w:t xml:space="preserve">א. </w:t>
      </w:r>
      <w:r w:rsidR="00DD686B" w:rsidRPr="0045196A">
        <w:rPr>
          <w:rFonts w:ascii="David" w:hAnsi="David" w:cs="David"/>
          <w:b/>
          <w:bCs/>
          <w:rtl/>
        </w:rPr>
        <w:t xml:space="preserve">מטרות </w:t>
      </w:r>
      <w:r w:rsidR="00FF1AAB" w:rsidRPr="0045196A">
        <w:rPr>
          <w:rFonts w:ascii="David" w:hAnsi="David" w:cs="David"/>
          <w:b/>
          <w:bCs/>
          <w:rtl/>
        </w:rPr>
        <w:t>הסדנא</w:t>
      </w:r>
      <w:r w:rsidR="009A208E" w:rsidRPr="0045196A">
        <w:rPr>
          <w:rFonts w:ascii="David" w:hAnsi="David" w:cs="David"/>
          <w:b/>
          <w:bCs/>
          <w:rtl/>
        </w:rPr>
        <w:t xml:space="preserve"> ותוצרי למידה</w:t>
      </w:r>
      <w:r w:rsidR="00DD686B" w:rsidRPr="0045196A">
        <w:rPr>
          <w:rFonts w:ascii="David" w:hAnsi="David" w:cs="David"/>
          <w:b/>
          <w:bCs/>
          <w:rtl/>
        </w:rPr>
        <w:t xml:space="preserve"> (מטרות על / מטרות ספציפיות):</w:t>
      </w:r>
    </w:p>
    <w:p w:rsidR="00ED059E" w:rsidRPr="0045196A" w:rsidRDefault="00ED059E" w:rsidP="0045196A">
      <w:pPr>
        <w:spacing w:line="276" w:lineRule="auto"/>
        <w:rPr>
          <w:rFonts w:ascii="David" w:hAnsi="David" w:cs="David"/>
          <w:rtl/>
        </w:rPr>
      </w:pPr>
      <w:r w:rsidRPr="0045196A">
        <w:rPr>
          <w:rFonts w:ascii="David" w:hAnsi="David" w:cs="David"/>
          <w:rtl/>
        </w:rPr>
        <w:t xml:space="preserve">מטרת </w:t>
      </w:r>
      <w:r w:rsidR="00FF1AAB" w:rsidRPr="0045196A">
        <w:rPr>
          <w:rFonts w:ascii="David" w:hAnsi="David" w:cs="David"/>
          <w:rtl/>
        </w:rPr>
        <w:t>הסדנא</w:t>
      </w:r>
      <w:r w:rsidRPr="0045196A">
        <w:rPr>
          <w:rFonts w:ascii="David" w:hAnsi="David" w:cs="David"/>
          <w:rtl/>
        </w:rPr>
        <w:t xml:space="preserve"> היא להבין את היסודות העמוקים של התעמולה פוליטית</w:t>
      </w:r>
      <w:r w:rsidR="001A3B8C" w:rsidRPr="0045196A">
        <w:rPr>
          <w:rFonts w:ascii="David" w:hAnsi="David" w:cs="David"/>
          <w:rtl/>
        </w:rPr>
        <w:t>, להבין את הסביבה בה קמפיין מסוג זה פועל וכיצד מגבשים אותו ובנוסף, לגבש ראייה ביקורתית כלפי תעמולה פוליטית</w:t>
      </w:r>
      <w:r w:rsidRPr="0045196A">
        <w:rPr>
          <w:rFonts w:ascii="David" w:hAnsi="David" w:cs="David"/>
          <w:rtl/>
        </w:rPr>
        <w:t>.</w:t>
      </w:r>
    </w:p>
    <w:p w:rsidR="00ED059E" w:rsidRPr="0045196A" w:rsidRDefault="00ED059E" w:rsidP="0045196A">
      <w:pPr>
        <w:spacing w:line="276" w:lineRule="auto"/>
        <w:rPr>
          <w:rFonts w:ascii="David" w:hAnsi="David" w:cs="David"/>
          <w:rtl/>
        </w:rPr>
      </w:pPr>
    </w:p>
    <w:p w:rsidR="00ED059E" w:rsidRPr="0045196A" w:rsidRDefault="00ED059E" w:rsidP="0045196A">
      <w:pPr>
        <w:spacing w:line="276" w:lineRule="auto"/>
        <w:rPr>
          <w:rFonts w:ascii="David" w:hAnsi="David" w:cs="David"/>
          <w:b/>
          <w:bCs/>
          <w:rtl/>
        </w:rPr>
      </w:pPr>
      <w:r w:rsidRPr="0045196A">
        <w:rPr>
          <w:rFonts w:ascii="David" w:hAnsi="David" w:cs="David"/>
          <w:b/>
          <w:bCs/>
          <w:rtl/>
        </w:rPr>
        <w:t>תוצרי למידה</w:t>
      </w:r>
    </w:p>
    <w:p w:rsidR="009263FA" w:rsidRPr="0045196A" w:rsidRDefault="00ED059E" w:rsidP="0045196A">
      <w:pPr>
        <w:pStyle w:val="a9"/>
        <w:numPr>
          <w:ilvl w:val="0"/>
          <w:numId w:val="2"/>
        </w:numPr>
        <w:spacing w:line="276" w:lineRule="auto"/>
        <w:jc w:val="both"/>
        <w:rPr>
          <w:rFonts w:ascii="David" w:hAnsi="David" w:cs="David"/>
          <w:rtl/>
        </w:rPr>
      </w:pPr>
      <w:r w:rsidRPr="0045196A">
        <w:rPr>
          <w:rFonts w:ascii="David" w:hAnsi="David" w:cs="David"/>
          <w:rtl/>
        </w:rPr>
        <w:t>ל</w:t>
      </w:r>
      <w:r w:rsidR="0050424B" w:rsidRPr="0045196A">
        <w:rPr>
          <w:rFonts w:ascii="David" w:hAnsi="David" w:cs="David"/>
          <w:rtl/>
        </w:rPr>
        <w:t>ב</w:t>
      </w:r>
      <w:r w:rsidR="001A1CEB" w:rsidRPr="0045196A">
        <w:rPr>
          <w:rFonts w:ascii="David" w:hAnsi="David" w:cs="David"/>
          <w:rtl/>
        </w:rPr>
        <w:t xml:space="preserve">נות לקרוא </w:t>
      </w:r>
      <w:r w:rsidRPr="0045196A">
        <w:rPr>
          <w:rFonts w:ascii="David" w:hAnsi="David" w:cs="David"/>
          <w:rtl/>
        </w:rPr>
        <w:t xml:space="preserve">סקר </w:t>
      </w:r>
      <w:r w:rsidR="001A1CEB" w:rsidRPr="0045196A">
        <w:rPr>
          <w:rFonts w:ascii="David" w:hAnsi="David" w:cs="David"/>
          <w:rtl/>
        </w:rPr>
        <w:t>דעת קהל בתחום הפוליטי</w:t>
      </w:r>
    </w:p>
    <w:p w:rsidR="00ED059E" w:rsidRPr="0045196A" w:rsidRDefault="00ED059E" w:rsidP="0045196A">
      <w:pPr>
        <w:pStyle w:val="a9"/>
        <w:numPr>
          <w:ilvl w:val="0"/>
          <w:numId w:val="2"/>
        </w:numPr>
        <w:spacing w:line="276" w:lineRule="auto"/>
        <w:jc w:val="both"/>
        <w:rPr>
          <w:rFonts w:ascii="David" w:hAnsi="David" w:cs="David"/>
          <w:rtl/>
        </w:rPr>
      </w:pPr>
      <w:r w:rsidRPr="0045196A">
        <w:rPr>
          <w:rFonts w:ascii="David" w:hAnsi="David" w:cs="David"/>
          <w:rtl/>
        </w:rPr>
        <w:t xml:space="preserve">לכתוב נייר אסטרטגיה </w:t>
      </w:r>
      <w:r w:rsidR="00FF1AAB" w:rsidRPr="0045196A">
        <w:rPr>
          <w:rFonts w:ascii="David" w:hAnsi="David" w:cs="David"/>
          <w:rtl/>
        </w:rPr>
        <w:t>בתחום התקשורת</w:t>
      </w:r>
      <w:r w:rsidRPr="0045196A">
        <w:rPr>
          <w:rFonts w:ascii="David" w:hAnsi="David" w:cs="David"/>
          <w:rtl/>
        </w:rPr>
        <w:t xml:space="preserve"> </w:t>
      </w:r>
      <w:r w:rsidR="00FF1AAB" w:rsidRPr="0045196A">
        <w:rPr>
          <w:rFonts w:ascii="David" w:hAnsi="David" w:cs="David"/>
          <w:rtl/>
        </w:rPr>
        <w:t>פוליטית</w:t>
      </w:r>
    </w:p>
    <w:p w:rsidR="00ED059E" w:rsidRPr="0045196A" w:rsidRDefault="00ED059E" w:rsidP="0045196A">
      <w:pPr>
        <w:pStyle w:val="a9"/>
        <w:numPr>
          <w:ilvl w:val="0"/>
          <w:numId w:val="2"/>
        </w:numPr>
        <w:spacing w:line="276" w:lineRule="auto"/>
        <w:jc w:val="both"/>
        <w:rPr>
          <w:rFonts w:ascii="David" w:hAnsi="David" w:cs="David"/>
          <w:rtl/>
        </w:rPr>
      </w:pPr>
      <w:r w:rsidRPr="0045196A">
        <w:rPr>
          <w:rFonts w:ascii="David" w:hAnsi="David" w:cs="David"/>
          <w:rtl/>
        </w:rPr>
        <w:t>לנתח קמפיינים פוליטיים</w:t>
      </w:r>
      <w:r w:rsidR="00FF1AAB" w:rsidRPr="0045196A">
        <w:rPr>
          <w:rFonts w:ascii="David" w:hAnsi="David" w:cs="David"/>
          <w:rtl/>
        </w:rPr>
        <w:t xml:space="preserve"> ברמה האסטרטגית והטקטית</w:t>
      </w:r>
    </w:p>
    <w:p w:rsidR="00FF1AAB" w:rsidRPr="0045196A" w:rsidRDefault="00FF1AAB" w:rsidP="0045196A">
      <w:pPr>
        <w:pStyle w:val="a9"/>
        <w:numPr>
          <w:ilvl w:val="0"/>
          <w:numId w:val="2"/>
        </w:numPr>
        <w:spacing w:line="276" w:lineRule="auto"/>
        <w:jc w:val="both"/>
        <w:rPr>
          <w:rFonts w:ascii="David" w:hAnsi="David" w:cs="David"/>
          <w:rtl/>
        </w:rPr>
      </w:pPr>
      <w:r w:rsidRPr="0045196A">
        <w:rPr>
          <w:rFonts w:ascii="David" w:hAnsi="David" w:cs="David"/>
          <w:rtl/>
        </w:rPr>
        <w:t>להפיק קמפיין שלם משלב האסטרט</w:t>
      </w:r>
      <w:r w:rsidR="001A1CEB" w:rsidRPr="0045196A">
        <w:rPr>
          <w:rFonts w:ascii="David" w:hAnsi="David" w:cs="David"/>
          <w:rtl/>
        </w:rPr>
        <w:t xml:space="preserve">גיה ועד </w:t>
      </w:r>
      <w:proofErr w:type="spellStart"/>
      <w:r w:rsidR="001A1CEB" w:rsidRPr="0045196A">
        <w:rPr>
          <w:rFonts w:ascii="David" w:hAnsi="David" w:cs="David"/>
          <w:rtl/>
        </w:rPr>
        <w:t>ה</w:t>
      </w:r>
      <w:r w:rsidRPr="0045196A">
        <w:rPr>
          <w:rFonts w:ascii="David" w:hAnsi="David" w:cs="David"/>
          <w:rtl/>
        </w:rPr>
        <w:t>קריאייטיב</w:t>
      </w:r>
      <w:proofErr w:type="spellEnd"/>
    </w:p>
    <w:p w:rsidR="009263FA" w:rsidRPr="0045196A" w:rsidRDefault="009263FA" w:rsidP="0045196A">
      <w:pPr>
        <w:spacing w:line="276" w:lineRule="auto"/>
        <w:ind w:left="26"/>
        <w:rPr>
          <w:rFonts w:ascii="David" w:hAnsi="David" w:cs="David"/>
          <w:b/>
          <w:bCs/>
          <w:rtl/>
        </w:rPr>
      </w:pPr>
    </w:p>
    <w:p w:rsidR="009A208E" w:rsidRPr="0045196A" w:rsidRDefault="0050424B" w:rsidP="0045196A">
      <w:pPr>
        <w:spacing w:line="276" w:lineRule="auto"/>
        <w:ind w:left="26"/>
        <w:rPr>
          <w:rFonts w:ascii="David" w:hAnsi="David" w:cs="David"/>
          <w:rtl/>
        </w:rPr>
      </w:pPr>
      <w:r w:rsidRPr="0045196A">
        <w:rPr>
          <w:rFonts w:ascii="David" w:hAnsi="David" w:cs="David"/>
          <w:b/>
          <w:bCs/>
          <w:rtl/>
        </w:rPr>
        <w:t>ב. תוכן הקורס</w:t>
      </w:r>
    </w:p>
    <w:p w:rsidR="0064775D" w:rsidRPr="0045196A" w:rsidRDefault="00FF1AAB" w:rsidP="0045196A">
      <w:pPr>
        <w:spacing w:line="276" w:lineRule="auto"/>
        <w:ind w:left="26"/>
        <w:jc w:val="both"/>
        <w:rPr>
          <w:rFonts w:ascii="David" w:hAnsi="David" w:cs="David"/>
          <w:rtl/>
        </w:rPr>
      </w:pPr>
      <w:r w:rsidRPr="0045196A">
        <w:rPr>
          <w:rFonts w:ascii="David" w:hAnsi="David" w:cs="David"/>
          <w:rtl/>
        </w:rPr>
        <w:t>הסדנא כולל לימוד הלכה למעשה כיצד לעצב קמפיין פוליטי</w:t>
      </w:r>
      <w:r w:rsidR="0069274D" w:rsidRPr="0045196A">
        <w:rPr>
          <w:rFonts w:ascii="David" w:hAnsi="David" w:cs="David"/>
          <w:rtl/>
        </w:rPr>
        <w:t xml:space="preserve">, החל משלב </w:t>
      </w:r>
      <w:r w:rsidRPr="0045196A">
        <w:rPr>
          <w:rFonts w:ascii="David" w:hAnsi="David" w:cs="David"/>
          <w:rtl/>
        </w:rPr>
        <w:t xml:space="preserve">בניית </w:t>
      </w:r>
      <w:r w:rsidR="0069274D" w:rsidRPr="0045196A">
        <w:rPr>
          <w:rFonts w:ascii="David" w:hAnsi="David" w:cs="David"/>
          <w:rtl/>
        </w:rPr>
        <w:t>המחקר</w:t>
      </w:r>
      <w:r w:rsidRPr="0045196A">
        <w:rPr>
          <w:rFonts w:ascii="David" w:hAnsi="David" w:cs="David"/>
          <w:rtl/>
        </w:rPr>
        <w:t xml:space="preserve"> הפוליטי וקריאתו</w:t>
      </w:r>
      <w:r w:rsidR="0069274D" w:rsidRPr="0045196A">
        <w:rPr>
          <w:rFonts w:ascii="David" w:hAnsi="David" w:cs="David"/>
          <w:rtl/>
        </w:rPr>
        <w:t>, עבור בגיבוש האסטרטגיה</w:t>
      </w:r>
      <w:r w:rsidRPr="0045196A">
        <w:rPr>
          <w:rFonts w:ascii="David" w:hAnsi="David" w:cs="David"/>
          <w:rtl/>
        </w:rPr>
        <w:t xml:space="preserve"> וכתיבתה </w:t>
      </w:r>
      <w:r w:rsidR="0069274D" w:rsidRPr="0045196A">
        <w:rPr>
          <w:rFonts w:ascii="David" w:hAnsi="David" w:cs="David"/>
          <w:rtl/>
        </w:rPr>
        <w:t xml:space="preserve">ועד להוצאתה לפועל במגוון ערוצי ההפצה השונים. </w:t>
      </w:r>
    </w:p>
    <w:p w:rsidR="0064775D" w:rsidRPr="0045196A" w:rsidRDefault="0064775D" w:rsidP="0045196A">
      <w:pPr>
        <w:spacing w:line="276" w:lineRule="auto"/>
        <w:ind w:left="26"/>
        <w:jc w:val="both"/>
        <w:rPr>
          <w:rFonts w:ascii="David" w:hAnsi="David" w:cs="David"/>
          <w:rtl/>
        </w:rPr>
      </w:pPr>
    </w:p>
    <w:p w:rsidR="001A1CEB" w:rsidRPr="0045196A" w:rsidRDefault="0050424B" w:rsidP="0045196A">
      <w:pPr>
        <w:spacing w:line="276" w:lineRule="auto"/>
        <w:ind w:left="26"/>
        <w:jc w:val="both"/>
        <w:rPr>
          <w:rFonts w:ascii="David" w:hAnsi="David" w:cs="David"/>
          <w:rtl/>
        </w:rPr>
      </w:pPr>
      <w:r w:rsidRPr="0045196A">
        <w:rPr>
          <w:rFonts w:ascii="David" w:hAnsi="David" w:cs="David"/>
          <w:b/>
          <w:bCs/>
          <w:rtl/>
        </w:rPr>
        <w:t>מהלך השיעורים</w:t>
      </w:r>
    </w:p>
    <w:p w:rsidR="00DD686B" w:rsidRPr="0045196A" w:rsidRDefault="0069274D" w:rsidP="0045196A">
      <w:pPr>
        <w:spacing w:line="276" w:lineRule="auto"/>
        <w:ind w:left="26"/>
        <w:jc w:val="both"/>
        <w:rPr>
          <w:rFonts w:ascii="David" w:hAnsi="David" w:cs="David"/>
          <w:rtl/>
        </w:rPr>
      </w:pPr>
      <w:r w:rsidRPr="0045196A">
        <w:rPr>
          <w:rFonts w:ascii="David" w:hAnsi="David" w:cs="David"/>
          <w:rtl/>
        </w:rPr>
        <w:t>שיטת ההוראה היא פרונטלית וכוללת שיחה ערה עם הסטודנטים, דוגמאות רבות</w:t>
      </w:r>
      <w:r w:rsidR="001A1CEB" w:rsidRPr="0045196A">
        <w:rPr>
          <w:rFonts w:ascii="David" w:hAnsi="David" w:cs="David"/>
          <w:rtl/>
        </w:rPr>
        <w:t xml:space="preserve"> </w:t>
      </w:r>
      <w:r w:rsidRPr="0045196A">
        <w:rPr>
          <w:rFonts w:ascii="David" w:hAnsi="David" w:cs="David"/>
          <w:rtl/>
        </w:rPr>
        <w:t>מהארץ ו</w:t>
      </w:r>
      <w:r w:rsidR="001A1CEB" w:rsidRPr="0045196A">
        <w:rPr>
          <w:rFonts w:ascii="David" w:hAnsi="David" w:cs="David"/>
          <w:rtl/>
        </w:rPr>
        <w:t>מ</w:t>
      </w:r>
      <w:r w:rsidRPr="0045196A">
        <w:rPr>
          <w:rFonts w:ascii="David" w:hAnsi="David" w:cs="David"/>
          <w:rtl/>
        </w:rPr>
        <w:t>העולם כמו גם ניתוח מקרים אקטואליי</w:t>
      </w:r>
      <w:r w:rsidR="00FF1AAB" w:rsidRPr="0045196A">
        <w:rPr>
          <w:rFonts w:ascii="David" w:hAnsi="David" w:cs="David"/>
          <w:rtl/>
        </w:rPr>
        <w:t>ם</w:t>
      </w:r>
      <w:r w:rsidR="001A1CEB" w:rsidRPr="0045196A">
        <w:rPr>
          <w:rFonts w:ascii="David" w:hAnsi="David" w:cs="David"/>
          <w:rtl/>
        </w:rPr>
        <w:t xml:space="preserve"> מדי שבוע</w:t>
      </w:r>
      <w:r w:rsidRPr="0045196A">
        <w:rPr>
          <w:rFonts w:ascii="David" w:hAnsi="David" w:cs="David"/>
          <w:rtl/>
        </w:rPr>
        <w:t xml:space="preserve">, וכל זה באמצעים כמו </w:t>
      </w:r>
      <w:r w:rsidR="001A1CEB" w:rsidRPr="0045196A">
        <w:rPr>
          <w:rFonts w:ascii="David" w:hAnsi="David" w:cs="David"/>
          <w:rtl/>
        </w:rPr>
        <w:t xml:space="preserve">חיים </w:t>
      </w:r>
      <w:r w:rsidRPr="0045196A">
        <w:rPr>
          <w:rFonts w:ascii="David" w:hAnsi="David" w:cs="David"/>
          <w:rtl/>
        </w:rPr>
        <w:t>סרטונים, פוסטרים, מצגות ושילוב מרצים בכירים מהתעשייה.</w:t>
      </w:r>
    </w:p>
    <w:p w:rsidR="0064775D" w:rsidRPr="0045196A" w:rsidRDefault="0064775D" w:rsidP="0045196A">
      <w:pPr>
        <w:spacing w:line="276" w:lineRule="auto"/>
        <w:jc w:val="both"/>
        <w:rPr>
          <w:rFonts w:ascii="David" w:hAnsi="David" w:cs="David"/>
          <w:rtl/>
        </w:rPr>
      </w:pPr>
    </w:p>
    <w:p w:rsidR="00DD686B" w:rsidRPr="0045196A" w:rsidRDefault="00DD686B" w:rsidP="0045196A">
      <w:pPr>
        <w:spacing w:line="276" w:lineRule="auto"/>
        <w:ind w:left="26"/>
        <w:jc w:val="both"/>
        <w:rPr>
          <w:rFonts w:ascii="David" w:hAnsi="David" w:cs="David"/>
          <w:rtl/>
        </w:rPr>
      </w:pPr>
      <w:r w:rsidRPr="0045196A">
        <w:rPr>
          <w:rFonts w:ascii="David" w:hAnsi="David" w:cs="David"/>
          <w:b/>
          <w:bCs/>
          <w:rtl/>
        </w:rPr>
        <w:t>ת</w:t>
      </w:r>
      <w:r w:rsidR="0050424B" w:rsidRPr="0045196A">
        <w:rPr>
          <w:rFonts w:ascii="David" w:hAnsi="David" w:cs="David"/>
          <w:b/>
          <w:bCs/>
          <w:rtl/>
        </w:rPr>
        <w:t>כנית הוראה מפורטת לכל השיעורים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5528"/>
        <w:gridCol w:w="1418"/>
      </w:tblGrid>
      <w:tr w:rsidR="00FF1AAB" w:rsidRPr="0045196A" w:rsidTr="001D23DB">
        <w:trPr>
          <w:jc w:val="center"/>
        </w:trPr>
        <w:tc>
          <w:tcPr>
            <w:tcW w:w="1255" w:type="dxa"/>
            <w:shd w:val="clear" w:color="auto" w:fill="auto"/>
          </w:tcPr>
          <w:p w:rsidR="00FF1AAB" w:rsidRPr="0045196A" w:rsidRDefault="00FF1AAB" w:rsidP="0045196A">
            <w:pPr>
              <w:spacing w:line="276" w:lineRule="auto"/>
              <w:jc w:val="center"/>
              <w:rPr>
                <w:rFonts w:ascii="David" w:hAnsi="David" w:cs="David"/>
              </w:rPr>
            </w:pPr>
            <w:r w:rsidRPr="0045196A">
              <w:rPr>
                <w:rFonts w:ascii="David" w:hAnsi="David" w:cs="David"/>
                <w:rtl/>
              </w:rPr>
              <w:t>מס' השיעור</w:t>
            </w:r>
          </w:p>
        </w:tc>
        <w:tc>
          <w:tcPr>
            <w:tcW w:w="5528" w:type="dxa"/>
            <w:shd w:val="clear" w:color="auto" w:fill="auto"/>
          </w:tcPr>
          <w:p w:rsidR="00FF1AAB" w:rsidRPr="0045196A" w:rsidRDefault="00FF1AAB" w:rsidP="0045196A">
            <w:pPr>
              <w:spacing w:line="276" w:lineRule="auto"/>
              <w:jc w:val="center"/>
              <w:rPr>
                <w:rFonts w:ascii="David" w:hAnsi="David" w:cs="David"/>
              </w:rPr>
            </w:pPr>
            <w:r w:rsidRPr="0045196A">
              <w:rPr>
                <w:rFonts w:ascii="David" w:hAnsi="David" w:cs="David"/>
                <w:rtl/>
              </w:rPr>
              <w:t>נושא השיעור</w:t>
            </w:r>
          </w:p>
        </w:tc>
        <w:tc>
          <w:tcPr>
            <w:tcW w:w="1418" w:type="dxa"/>
            <w:shd w:val="clear" w:color="auto" w:fill="auto"/>
          </w:tcPr>
          <w:p w:rsidR="00FF1AAB" w:rsidRPr="0045196A" w:rsidRDefault="00FF1AAB" w:rsidP="0045196A">
            <w:pPr>
              <w:spacing w:line="276" w:lineRule="auto"/>
              <w:jc w:val="center"/>
              <w:rPr>
                <w:rFonts w:ascii="David" w:hAnsi="David" w:cs="David"/>
              </w:rPr>
            </w:pPr>
            <w:r w:rsidRPr="0045196A">
              <w:rPr>
                <w:rFonts w:ascii="David" w:hAnsi="David" w:cs="David"/>
                <w:rtl/>
              </w:rPr>
              <w:t>הערות</w:t>
            </w:r>
          </w:p>
        </w:tc>
      </w:tr>
      <w:tr w:rsidR="00FF1AAB" w:rsidRPr="0045196A" w:rsidTr="001D23DB">
        <w:trPr>
          <w:jc w:val="center"/>
        </w:trPr>
        <w:tc>
          <w:tcPr>
            <w:tcW w:w="1255" w:type="dxa"/>
            <w:shd w:val="clear" w:color="auto" w:fill="auto"/>
          </w:tcPr>
          <w:p w:rsidR="00FF1AAB" w:rsidRPr="0045196A" w:rsidRDefault="00FF1AAB" w:rsidP="0045196A">
            <w:pPr>
              <w:spacing w:line="276" w:lineRule="auto"/>
              <w:rPr>
                <w:rFonts w:ascii="David" w:hAnsi="David" w:cs="David"/>
              </w:rPr>
            </w:pPr>
            <w:r w:rsidRPr="0045196A">
              <w:rPr>
                <w:rFonts w:ascii="David" w:hAnsi="David" w:cs="David"/>
                <w:rtl/>
              </w:rPr>
              <w:t>1</w:t>
            </w:r>
          </w:p>
        </w:tc>
        <w:tc>
          <w:tcPr>
            <w:tcW w:w="5528" w:type="dxa"/>
            <w:shd w:val="clear" w:color="auto" w:fill="FFFFFF" w:themeFill="background1"/>
          </w:tcPr>
          <w:p w:rsidR="009E5183" w:rsidRPr="0045196A" w:rsidRDefault="009E5183" w:rsidP="0045196A">
            <w:pPr>
              <w:spacing w:line="276" w:lineRule="auto"/>
              <w:rPr>
                <w:rFonts w:ascii="David" w:hAnsi="David" w:cs="David"/>
                <w:b/>
                <w:bCs/>
                <w:rtl/>
              </w:rPr>
            </w:pPr>
            <w:r w:rsidRPr="0045196A">
              <w:rPr>
                <w:rFonts w:ascii="David" w:hAnsi="David" w:cs="David"/>
                <w:b/>
                <w:bCs/>
                <w:rtl/>
              </w:rPr>
              <w:t>ימין ושמאל</w:t>
            </w:r>
          </w:p>
          <w:p w:rsidR="00FF1AAB" w:rsidRPr="0045196A" w:rsidRDefault="00FF1AAB" w:rsidP="0045196A">
            <w:pPr>
              <w:spacing w:line="276" w:lineRule="auto"/>
              <w:rPr>
                <w:rFonts w:ascii="David" w:hAnsi="David" w:cs="David"/>
              </w:rPr>
            </w:pPr>
            <w:r w:rsidRPr="0045196A">
              <w:rPr>
                <w:rFonts w:ascii="David" w:hAnsi="David" w:cs="David"/>
                <w:rtl/>
              </w:rPr>
              <w:t>מה זאת פוליטיקה? מה הופך את הימין לימין ומה עושה את השמאל לשמאל? מדוע הימין נוקט כמעט תמיד בטכניקה של הפחדה והשמאל מדבר על כמעט תמיד תקווה? איך כל החלוקה הזו לימין ושמאל קשורה לתקשורת פוליטית וכיצד היא משפיעה עליה הלכה למעשה?</w:t>
            </w:r>
          </w:p>
        </w:tc>
        <w:tc>
          <w:tcPr>
            <w:tcW w:w="1418" w:type="dxa"/>
            <w:shd w:val="clear" w:color="auto" w:fill="auto"/>
          </w:tcPr>
          <w:p w:rsidR="00FF1AAB" w:rsidRPr="0045196A" w:rsidRDefault="00FF1AAB" w:rsidP="0045196A">
            <w:pPr>
              <w:spacing w:line="276" w:lineRule="auto"/>
              <w:rPr>
                <w:rFonts w:ascii="David" w:hAnsi="David" w:cs="David"/>
              </w:rPr>
            </w:pPr>
          </w:p>
        </w:tc>
      </w:tr>
      <w:tr w:rsidR="00FF1AAB" w:rsidRPr="0045196A" w:rsidTr="001D23DB">
        <w:trPr>
          <w:jc w:val="center"/>
        </w:trPr>
        <w:tc>
          <w:tcPr>
            <w:tcW w:w="1255" w:type="dxa"/>
            <w:shd w:val="clear" w:color="auto" w:fill="auto"/>
          </w:tcPr>
          <w:p w:rsidR="00FF1AAB" w:rsidRPr="0045196A" w:rsidRDefault="00FF1AAB" w:rsidP="0045196A">
            <w:pPr>
              <w:spacing w:line="276" w:lineRule="auto"/>
              <w:rPr>
                <w:rFonts w:ascii="David" w:hAnsi="David" w:cs="David"/>
              </w:rPr>
            </w:pPr>
            <w:r w:rsidRPr="0045196A">
              <w:rPr>
                <w:rFonts w:ascii="David" w:hAnsi="David" w:cs="David"/>
                <w:rtl/>
              </w:rPr>
              <w:t>2</w:t>
            </w:r>
          </w:p>
        </w:tc>
        <w:tc>
          <w:tcPr>
            <w:tcW w:w="5528" w:type="dxa"/>
            <w:shd w:val="clear" w:color="auto" w:fill="auto"/>
          </w:tcPr>
          <w:p w:rsidR="009E5183" w:rsidRPr="0045196A" w:rsidRDefault="009E5183" w:rsidP="0045196A">
            <w:pPr>
              <w:spacing w:line="276" w:lineRule="auto"/>
              <w:rPr>
                <w:rFonts w:ascii="David" w:hAnsi="David" w:cs="David"/>
                <w:b/>
                <w:bCs/>
                <w:rtl/>
              </w:rPr>
            </w:pPr>
            <w:r w:rsidRPr="0045196A">
              <w:rPr>
                <w:rFonts w:ascii="David" w:hAnsi="David" w:cs="David"/>
                <w:b/>
                <w:bCs/>
                <w:rtl/>
              </w:rPr>
              <w:t>תקשורת המונים</w:t>
            </w:r>
          </w:p>
          <w:p w:rsidR="00FF1AAB" w:rsidRPr="0045196A" w:rsidRDefault="00FF1AAB" w:rsidP="0045196A">
            <w:pPr>
              <w:spacing w:line="276" w:lineRule="auto"/>
              <w:rPr>
                <w:rFonts w:ascii="David" w:hAnsi="David" w:cs="David"/>
              </w:rPr>
            </w:pPr>
            <w:r w:rsidRPr="0045196A">
              <w:rPr>
                <w:rFonts w:ascii="David" w:hAnsi="David" w:cs="David"/>
                <w:rtl/>
              </w:rPr>
              <w:t xml:space="preserve">מה זו תקשורת המונים? במה היא נבדלת מכל תקשורת אחרת? בשיעור זה נבין מהם המגבלות והאילוצים החלים על כל מי שמתמודד בזירה של תקשורת ההמונים, וכיצד מגבלות אלה מעצבות בסופו של דבר דפוסי פעולה והתנהגות דומים, בין אם מדובר בשיווק של פחית משקה או באידיאולוגיה </w:t>
            </w:r>
            <w:proofErr w:type="spellStart"/>
            <w:r w:rsidRPr="0045196A">
              <w:rPr>
                <w:rFonts w:ascii="David" w:hAnsi="David" w:cs="David"/>
                <w:rtl/>
              </w:rPr>
              <w:t>נשגבת</w:t>
            </w:r>
            <w:proofErr w:type="spellEnd"/>
            <w:r w:rsidRPr="0045196A">
              <w:rPr>
                <w:rFonts w:ascii="David" w:hAnsi="David" w:cs="David"/>
                <w:rtl/>
              </w:rPr>
              <w:t>.</w:t>
            </w:r>
          </w:p>
        </w:tc>
        <w:tc>
          <w:tcPr>
            <w:tcW w:w="1418" w:type="dxa"/>
            <w:shd w:val="clear" w:color="auto" w:fill="auto"/>
          </w:tcPr>
          <w:p w:rsidR="00FF1AAB" w:rsidRPr="0045196A" w:rsidRDefault="00FF1AAB" w:rsidP="0045196A">
            <w:pPr>
              <w:spacing w:line="276" w:lineRule="auto"/>
              <w:rPr>
                <w:rFonts w:ascii="David" w:hAnsi="David" w:cs="David"/>
              </w:rPr>
            </w:pPr>
          </w:p>
        </w:tc>
      </w:tr>
      <w:tr w:rsidR="00FF1AAB" w:rsidRPr="0045196A" w:rsidTr="001D23DB">
        <w:trPr>
          <w:jc w:val="center"/>
        </w:trPr>
        <w:tc>
          <w:tcPr>
            <w:tcW w:w="1255" w:type="dxa"/>
            <w:shd w:val="clear" w:color="auto" w:fill="auto"/>
          </w:tcPr>
          <w:p w:rsidR="00FF1AAB" w:rsidRPr="0045196A" w:rsidRDefault="00FF1AAB" w:rsidP="0045196A">
            <w:pPr>
              <w:spacing w:line="276" w:lineRule="auto"/>
              <w:rPr>
                <w:rFonts w:ascii="David" w:hAnsi="David" w:cs="David"/>
              </w:rPr>
            </w:pPr>
            <w:r w:rsidRPr="0045196A">
              <w:rPr>
                <w:rFonts w:ascii="David" w:hAnsi="David" w:cs="David"/>
                <w:rtl/>
              </w:rPr>
              <w:lastRenderedPageBreak/>
              <w:t>3</w:t>
            </w:r>
          </w:p>
        </w:tc>
        <w:tc>
          <w:tcPr>
            <w:tcW w:w="5528" w:type="dxa"/>
            <w:shd w:val="clear" w:color="auto" w:fill="auto"/>
          </w:tcPr>
          <w:p w:rsidR="009E5183" w:rsidRPr="0045196A" w:rsidRDefault="009E5183" w:rsidP="0045196A">
            <w:pPr>
              <w:spacing w:line="276" w:lineRule="auto"/>
              <w:rPr>
                <w:rFonts w:ascii="David" w:hAnsi="David" w:cs="David"/>
                <w:b/>
                <w:bCs/>
                <w:rtl/>
              </w:rPr>
            </w:pPr>
            <w:r w:rsidRPr="0045196A">
              <w:rPr>
                <w:rFonts w:ascii="David" w:hAnsi="David" w:cs="David"/>
                <w:b/>
                <w:bCs/>
                <w:rtl/>
              </w:rPr>
              <w:t>מחקר פוליטי</w:t>
            </w:r>
          </w:p>
          <w:p w:rsidR="00FF1AAB" w:rsidRPr="0045196A" w:rsidRDefault="00FF1AAB" w:rsidP="0045196A">
            <w:pPr>
              <w:spacing w:line="276" w:lineRule="auto"/>
              <w:rPr>
                <w:rFonts w:ascii="David" w:hAnsi="David" w:cs="David"/>
              </w:rPr>
            </w:pPr>
            <w:r w:rsidRPr="0045196A">
              <w:rPr>
                <w:rFonts w:ascii="David" w:hAnsi="David" w:cs="David"/>
                <w:rtl/>
              </w:rPr>
              <w:t>מהו מחקר פוליטי וכיצד עורכים אותו? מה ההבדל בין מחקר איכותי לבין מחקר כמותי? האם כדאי בכלל לסמוך על סקרי דעת קהל? עברו הימים בהם תעמולה פוליטית הייתה מבוססת על אינטואיציה בלבד. אינטואיציה היא דבר חשוב, אבל עלולה גם להטעות. לשם כך נלמד כיצד בודקים מה חושב באמת הציבור וכיצד ניתן להשפיע עליו.</w:t>
            </w:r>
          </w:p>
        </w:tc>
        <w:tc>
          <w:tcPr>
            <w:tcW w:w="1418" w:type="dxa"/>
            <w:shd w:val="clear" w:color="auto" w:fill="auto"/>
          </w:tcPr>
          <w:p w:rsidR="00FF1AAB" w:rsidRPr="0045196A" w:rsidRDefault="00FF1AAB" w:rsidP="0045196A">
            <w:pPr>
              <w:spacing w:line="276" w:lineRule="auto"/>
              <w:rPr>
                <w:rFonts w:ascii="David" w:hAnsi="David" w:cs="David"/>
              </w:rPr>
            </w:pPr>
          </w:p>
        </w:tc>
      </w:tr>
      <w:tr w:rsidR="00FF1AAB" w:rsidRPr="0045196A" w:rsidTr="001D23DB">
        <w:trPr>
          <w:jc w:val="center"/>
        </w:trPr>
        <w:tc>
          <w:tcPr>
            <w:tcW w:w="1255" w:type="dxa"/>
            <w:shd w:val="clear" w:color="auto" w:fill="auto"/>
          </w:tcPr>
          <w:p w:rsidR="00FF1AAB" w:rsidRPr="0045196A" w:rsidRDefault="00FF1AAB" w:rsidP="0045196A">
            <w:pPr>
              <w:spacing w:line="276" w:lineRule="auto"/>
              <w:rPr>
                <w:rFonts w:ascii="David" w:hAnsi="David" w:cs="David"/>
                <w:rtl/>
              </w:rPr>
            </w:pPr>
            <w:r w:rsidRPr="0045196A">
              <w:rPr>
                <w:rFonts w:ascii="David" w:hAnsi="David" w:cs="David"/>
                <w:rtl/>
              </w:rPr>
              <w:t>4</w:t>
            </w:r>
          </w:p>
        </w:tc>
        <w:tc>
          <w:tcPr>
            <w:tcW w:w="5528" w:type="dxa"/>
            <w:shd w:val="clear" w:color="auto" w:fill="auto"/>
          </w:tcPr>
          <w:p w:rsidR="009E5183" w:rsidRPr="0045196A" w:rsidRDefault="009E5183" w:rsidP="0045196A">
            <w:pPr>
              <w:spacing w:line="276" w:lineRule="auto"/>
              <w:rPr>
                <w:rFonts w:ascii="David" w:hAnsi="David" w:cs="David"/>
                <w:b/>
                <w:bCs/>
                <w:rtl/>
              </w:rPr>
            </w:pPr>
            <w:r w:rsidRPr="0045196A">
              <w:rPr>
                <w:rFonts w:ascii="David" w:hAnsi="David" w:cs="David"/>
                <w:b/>
                <w:bCs/>
                <w:rtl/>
              </w:rPr>
              <w:t>אסטרטגיה ב': מה זה אסטרטגיה?</w:t>
            </w:r>
          </w:p>
          <w:p w:rsidR="00FF1AAB" w:rsidRPr="0045196A" w:rsidRDefault="00FF1AAB" w:rsidP="0045196A">
            <w:pPr>
              <w:spacing w:line="276" w:lineRule="auto"/>
              <w:rPr>
                <w:rFonts w:ascii="David" w:hAnsi="David" w:cs="David"/>
              </w:rPr>
            </w:pPr>
            <w:r w:rsidRPr="0045196A">
              <w:rPr>
                <w:rFonts w:ascii="David" w:hAnsi="David" w:cs="David"/>
                <w:rtl/>
              </w:rPr>
              <w:t>כולם מדברים על אסטרטגיה, אבל מה זו בכלל אסטרטגיה? השקענו כסף רב בסקרים ובקבוצות מיקוד, אבל איך נכון לקרוא אותם? א</w:t>
            </w:r>
            <w:r w:rsidR="00634255" w:rsidRPr="0045196A">
              <w:rPr>
                <w:rFonts w:ascii="David" w:hAnsi="David" w:cs="David"/>
                <w:rtl/>
              </w:rPr>
              <w:t>יך מבחינים בין העיקר לבין הטפל?</w:t>
            </w:r>
            <w:r w:rsidRPr="0045196A">
              <w:rPr>
                <w:rFonts w:ascii="David" w:hAnsi="David" w:cs="David"/>
                <w:rtl/>
              </w:rPr>
              <w:t xml:space="preserve"> איך הופכים את בליל הטבלאות והמספרים לאסטרטגיה מחודדת ובעלת השראה. </w:t>
            </w:r>
          </w:p>
        </w:tc>
        <w:tc>
          <w:tcPr>
            <w:tcW w:w="1418" w:type="dxa"/>
            <w:shd w:val="clear" w:color="auto" w:fill="auto"/>
          </w:tcPr>
          <w:p w:rsidR="00FF1AAB" w:rsidRPr="0045196A" w:rsidRDefault="00FF1AAB" w:rsidP="0045196A">
            <w:pPr>
              <w:spacing w:line="276" w:lineRule="auto"/>
              <w:rPr>
                <w:rFonts w:ascii="David" w:hAnsi="David" w:cs="David"/>
              </w:rPr>
            </w:pPr>
          </w:p>
        </w:tc>
      </w:tr>
      <w:tr w:rsidR="00FF1AAB" w:rsidRPr="0045196A" w:rsidTr="001D23DB">
        <w:trPr>
          <w:jc w:val="center"/>
        </w:trPr>
        <w:tc>
          <w:tcPr>
            <w:tcW w:w="1255" w:type="dxa"/>
            <w:shd w:val="clear" w:color="auto" w:fill="auto"/>
          </w:tcPr>
          <w:p w:rsidR="00FF1AAB" w:rsidRPr="0045196A" w:rsidRDefault="00FF1AAB" w:rsidP="0045196A">
            <w:pPr>
              <w:spacing w:line="276" w:lineRule="auto"/>
              <w:rPr>
                <w:rFonts w:ascii="David" w:hAnsi="David" w:cs="David"/>
                <w:rtl/>
              </w:rPr>
            </w:pPr>
            <w:r w:rsidRPr="0045196A">
              <w:rPr>
                <w:rFonts w:ascii="David" w:hAnsi="David" w:cs="David"/>
                <w:rtl/>
              </w:rPr>
              <w:t>5</w:t>
            </w:r>
          </w:p>
        </w:tc>
        <w:tc>
          <w:tcPr>
            <w:tcW w:w="5528" w:type="dxa"/>
            <w:shd w:val="clear" w:color="auto" w:fill="auto"/>
          </w:tcPr>
          <w:p w:rsidR="009E5183" w:rsidRPr="0045196A" w:rsidRDefault="009E5183" w:rsidP="0045196A">
            <w:pPr>
              <w:spacing w:line="276" w:lineRule="auto"/>
              <w:rPr>
                <w:rFonts w:ascii="David" w:hAnsi="David" w:cs="David"/>
                <w:b/>
                <w:bCs/>
                <w:rtl/>
              </w:rPr>
            </w:pPr>
            <w:r w:rsidRPr="0045196A">
              <w:rPr>
                <w:rFonts w:ascii="David" w:hAnsi="David" w:cs="David"/>
                <w:b/>
                <w:bCs/>
                <w:rtl/>
              </w:rPr>
              <w:t>אסטרטגיה ב': תיבת מסר</w:t>
            </w:r>
          </w:p>
          <w:p w:rsidR="00FF1AAB" w:rsidRPr="0045196A" w:rsidRDefault="00FF1AAB" w:rsidP="0045196A">
            <w:pPr>
              <w:spacing w:line="276" w:lineRule="auto"/>
              <w:rPr>
                <w:rFonts w:ascii="David" w:hAnsi="David" w:cs="David"/>
              </w:rPr>
            </w:pPr>
            <w:r w:rsidRPr="0045196A">
              <w:rPr>
                <w:rFonts w:ascii="David" w:hAnsi="David" w:cs="David"/>
                <w:rtl/>
              </w:rPr>
              <w:t>כיצד כותבים נייר אסטרטגי? איך הופכים את המספרים מהסקרים למשפטים, שיוצרים סיפור? האם קמפיין נגטיבי הוא הכרחי או שזה רק עניין של טעם אישי? והאם יש קשר בין הקמפיין הנגטיבי לקמפיין הפוזיטיבי? בשיעור זה נלמד לנסח נייר אסטרטגי חזק ומשכנע.</w:t>
            </w:r>
          </w:p>
        </w:tc>
        <w:tc>
          <w:tcPr>
            <w:tcW w:w="1418" w:type="dxa"/>
            <w:shd w:val="clear" w:color="auto" w:fill="auto"/>
          </w:tcPr>
          <w:p w:rsidR="00FF1AAB" w:rsidRPr="0045196A" w:rsidRDefault="00FF1AAB" w:rsidP="0045196A">
            <w:pPr>
              <w:spacing w:line="276" w:lineRule="auto"/>
              <w:rPr>
                <w:rFonts w:ascii="David" w:hAnsi="David" w:cs="David"/>
              </w:rPr>
            </w:pPr>
          </w:p>
        </w:tc>
      </w:tr>
      <w:tr w:rsidR="00FF1AAB" w:rsidRPr="0045196A" w:rsidTr="001D23DB">
        <w:trPr>
          <w:jc w:val="center"/>
        </w:trPr>
        <w:tc>
          <w:tcPr>
            <w:tcW w:w="1255" w:type="dxa"/>
            <w:shd w:val="clear" w:color="auto" w:fill="auto"/>
          </w:tcPr>
          <w:p w:rsidR="00FF1AAB" w:rsidRPr="0045196A" w:rsidRDefault="00FF1AAB" w:rsidP="0045196A">
            <w:pPr>
              <w:spacing w:line="276" w:lineRule="auto"/>
              <w:rPr>
                <w:rFonts w:ascii="David" w:hAnsi="David" w:cs="David"/>
                <w:rtl/>
              </w:rPr>
            </w:pPr>
            <w:r w:rsidRPr="0045196A">
              <w:rPr>
                <w:rFonts w:ascii="David" w:hAnsi="David" w:cs="David"/>
                <w:rtl/>
              </w:rPr>
              <w:t>6</w:t>
            </w:r>
          </w:p>
        </w:tc>
        <w:tc>
          <w:tcPr>
            <w:tcW w:w="5528" w:type="dxa"/>
            <w:shd w:val="clear" w:color="auto" w:fill="auto"/>
          </w:tcPr>
          <w:p w:rsidR="009E5183" w:rsidRPr="0045196A" w:rsidRDefault="009E5183" w:rsidP="0045196A">
            <w:pPr>
              <w:spacing w:line="276" w:lineRule="auto"/>
              <w:rPr>
                <w:rFonts w:ascii="David" w:hAnsi="David" w:cs="David"/>
                <w:b/>
                <w:bCs/>
                <w:rtl/>
              </w:rPr>
            </w:pPr>
            <w:proofErr w:type="spellStart"/>
            <w:r w:rsidRPr="0045196A">
              <w:rPr>
                <w:rFonts w:ascii="David" w:hAnsi="David" w:cs="David"/>
                <w:b/>
                <w:bCs/>
                <w:rtl/>
              </w:rPr>
              <w:t>קריאייטיב</w:t>
            </w:r>
            <w:proofErr w:type="spellEnd"/>
          </w:p>
          <w:p w:rsidR="00FF1AAB" w:rsidRPr="0045196A" w:rsidRDefault="00FF1AAB" w:rsidP="0045196A">
            <w:pPr>
              <w:spacing w:line="276" w:lineRule="auto"/>
              <w:rPr>
                <w:rFonts w:ascii="David" w:hAnsi="David" w:cs="David"/>
              </w:rPr>
            </w:pPr>
            <w:r w:rsidRPr="0045196A">
              <w:rPr>
                <w:rFonts w:ascii="David" w:hAnsi="David" w:cs="David"/>
                <w:rtl/>
              </w:rPr>
              <w:t xml:space="preserve">סיסמאות יש הרבה, סיסמאות טובות יש פחות. מה טוב יותר, סיסמא יפה או סיסמא נכונה? איך חושבים על </w:t>
            </w:r>
            <w:proofErr w:type="spellStart"/>
            <w:r w:rsidRPr="0045196A">
              <w:rPr>
                <w:rFonts w:ascii="David" w:hAnsi="David" w:cs="David"/>
                <w:rtl/>
              </w:rPr>
              <w:t>קריאייטיב</w:t>
            </w:r>
            <w:proofErr w:type="spellEnd"/>
            <w:r w:rsidRPr="0045196A">
              <w:rPr>
                <w:rFonts w:ascii="David" w:hAnsi="David" w:cs="David"/>
                <w:rtl/>
              </w:rPr>
              <w:t xml:space="preserve"> טוב ואפקטיבי שהוא לא רק גימיקים? איך חושבים בועט ויצירתי, אבל עדיין נכון ומשכנע? בשיעור זה נלמד על התהליך </w:t>
            </w:r>
            <w:proofErr w:type="spellStart"/>
            <w:r w:rsidRPr="0045196A">
              <w:rPr>
                <w:rFonts w:ascii="David" w:hAnsi="David" w:cs="David"/>
                <w:rtl/>
              </w:rPr>
              <w:t>הקריאייטיבי</w:t>
            </w:r>
            <w:proofErr w:type="spellEnd"/>
            <w:r w:rsidRPr="0045196A">
              <w:rPr>
                <w:rFonts w:ascii="David" w:hAnsi="David" w:cs="David"/>
                <w:rtl/>
              </w:rPr>
              <w:t xml:space="preserve"> ועל חשיבה יצירתית בתחום הפוליטי.</w:t>
            </w:r>
          </w:p>
        </w:tc>
        <w:tc>
          <w:tcPr>
            <w:tcW w:w="1418" w:type="dxa"/>
            <w:shd w:val="clear" w:color="auto" w:fill="auto"/>
          </w:tcPr>
          <w:p w:rsidR="00FF1AAB" w:rsidRPr="0045196A" w:rsidRDefault="00FF1AAB" w:rsidP="0045196A">
            <w:pPr>
              <w:spacing w:line="276" w:lineRule="auto"/>
              <w:rPr>
                <w:rFonts w:ascii="David" w:hAnsi="David" w:cs="David"/>
              </w:rPr>
            </w:pPr>
          </w:p>
        </w:tc>
      </w:tr>
      <w:tr w:rsidR="0045196A" w:rsidRPr="0045196A" w:rsidTr="00E9075D">
        <w:trPr>
          <w:jc w:val="center"/>
        </w:trPr>
        <w:tc>
          <w:tcPr>
            <w:tcW w:w="1255" w:type="dxa"/>
            <w:shd w:val="clear" w:color="auto" w:fill="auto"/>
          </w:tcPr>
          <w:p w:rsidR="0045196A" w:rsidRPr="0045196A" w:rsidRDefault="0045196A" w:rsidP="0045196A">
            <w:pPr>
              <w:spacing w:line="276" w:lineRule="auto"/>
              <w:rPr>
                <w:rFonts w:ascii="David" w:hAnsi="David" w:cs="David"/>
                <w:rtl/>
              </w:rPr>
            </w:pPr>
            <w:r w:rsidRPr="0045196A">
              <w:rPr>
                <w:rFonts w:ascii="David" w:hAnsi="David" w:cs="David"/>
                <w:rtl/>
              </w:rPr>
              <w:t>7</w:t>
            </w:r>
          </w:p>
        </w:tc>
        <w:tc>
          <w:tcPr>
            <w:tcW w:w="5528" w:type="dxa"/>
            <w:shd w:val="clear" w:color="auto" w:fill="auto"/>
          </w:tcPr>
          <w:p w:rsidR="0045196A" w:rsidRPr="0045196A" w:rsidRDefault="0045196A" w:rsidP="0045196A">
            <w:pPr>
              <w:spacing w:line="276" w:lineRule="auto"/>
              <w:rPr>
                <w:rFonts w:ascii="David" w:hAnsi="David" w:cs="David"/>
                <w:b/>
                <w:bCs/>
                <w:rtl/>
              </w:rPr>
            </w:pPr>
            <w:r w:rsidRPr="0045196A">
              <w:rPr>
                <w:rFonts w:ascii="David" w:hAnsi="David" w:cs="David"/>
                <w:b/>
                <w:bCs/>
                <w:rtl/>
              </w:rPr>
              <w:t>תכנון מדיה</w:t>
            </w:r>
          </w:p>
          <w:p w:rsidR="0045196A" w:rsidRPr="0045196A" w:rsidRDefault="0045196A" w:rsidP="0045196A">
            <w:pPr>
              <w:spacing w:line="276" w:lineRule="auto"/>
              <w:rPr>
                <w:rFonts w:ascii="David" w:hAnsi="David" w:cs="David"/>
              </w:rPr>
            </w:pPr>
            <w:r w:rsidRPr="0045196A">
              <w:rPr>
                <w:rFonts w:ascii="David" w:hAnsi="David" w:cs="David"/>
                <w:rtl/>
              </w:rPr>
              <w:t>גיבשתם אסטרטגיה חדה ומדויקת, הגיתם סיסמא יצירתית ומבריקה, איך תגיעו איתם לקהל היעד שלהם? כיצד דואגים שרק קהל היעד שמעניין אתכם יראה את מה שיש לכם להציע? לשם כך, נלמד מהם ערוצי ההפצה העומדים לרשותנו וכיצד נכון להשתמש בהם באופן היעיל היותר.</w:t>
            </w:r>
          </w:p>
        </w:tc>
        <w:tc>
          <w:tcPr>
            <w:tcW w:w="1418" w:type="dxa"/>
            <w:shd w:val="clear" w:color="auto" w:fill="auto"/>
          </w:tcPr>
          <w:p w:rsidR="0045196A" w:rsidRPr="0045196A" w:rsidRDefault="0045196A" w:rsidP="0045196A">
            <w:pPr>
              <w:spacing w:line="276" w:lineRule="auto"/>
              <w:rPr>
                <w:rFonts w:ascii="David" w:hAnsi="David" w:cs="David"/>
              </w:rPr>
            </w:pPr>
          </w:p>
        </w:tc>
      </w:tr>
      <w:tr w:rsidR="0045196A" w:rsidRPr="0045196A" w:rsidTr="001D23DB">
        <w:trPr>
          <w:jc w:val="center"/>
        </w:trPr>
        <w:tc>
          <w:tcPr>
            <w:tcW w:w="1255" w:type="dxa"/>
            <w:shd w:val="clear" w:color="auto" w:fill="auto"/>
          </w:tcPr>
          <w:p w:rsidR="0045196A" w:rsidRPr="0045196A" w:rsidRDefault="0045196A" w:rsidP="0045196A">
            <w:pPr>
              <w:spacing w:line="276" w:lineRule="auto"/>
              <w:rPr>
                <w:rFonts w:ascii="David" w:hAnsi="David" w:cs="David"/>
                <w:rtl/>
              </w:rPr>
            </w:pPr>
            <w:r w:rsidRPr="0045196A">
              <w:rPr>
                <w:rFonts w:ascii="David" w:hAnsi="David" w:cs="David"/>
                <w:rtl/>
              </w:rPr>
              <w:t>8</w:t>
            </w:r>
          </w:p>
        </w:tc>
        <w:tc>
          <w:tcPr>
            <w:tcW w:w="5528" w:type="dxa"/>
            <w:shd w:val="clear" w:color="auto" w:fill="auto"/>
          </w:tcPr>
          <w:p w:rsidR="0045196A" w:rsidRPr="0045196A" w:rsidRDefault="0045196A" w:rsidP="0045196A">
            <w:pPr>
              <w:spacing w:line="276" w:lineRule="auto"/>
              <w:rPr>
                <w:rFonts w:ascii="David" w:hAnsi="David" w:cs="David"/>
                <w:b/>
                <w:bCs/>
                <w:rtl/>
              </w:rPr>
            </w:pPr>
            <w:r w:rsidRPr="0045196A">
              <w:rPr>
                <w:rFonts w:ascii="David" w:hAnsi="David" w:cs="David"/>
                <w:b/>
                <w:bCs/>
                <w:rtl/>
              </w:rPr>
              <w:t>תקשורת</w:t>
            </w:r>
          </w:p>
          <w:p w:rsidR="0045196A" w:rsidRPr="0045196A" w:rsidRDefault="0045196A" w:rsidP="0045196A">
            <w:pPr>
              <w:spacing w:line="276" w:lineRule="auto"/>
              <w:rPr>
                <w:rFonts w:ascii="David" w:hAnsi="David" w:cs="David"/>
              </w:rPr>
            </w:pPr>
            <w:r w:rsidRPr="0045196A">
              <w:rPr>
                <w:rFonts w:ascii="David" w:hAnsi="David" w:cs="David"/>
                <w:rtl/>
              </w:rPr>
              <w:t>בעידן הדיגיטלי יש הרבה דרכים לדבר אל קהל שלך, אבל לתקשורת המסורתית שמורה עדיין השפעה דרמטית על הצלחת הקמפיין. למה תקשורת טובה עדיפה על סרטון טוב? כיצד עובדת התקשורת? מה מעניין אותה בכלל ומה מעניין אותה בתקופת הקמפיין? והאם ספין הוא התשובה לכל זה?</w:t>
            </w:r>
          </w:p>
        </w:tc>
        <w:tc>
          <w:tcPr>
            <w:tcW w:w="1418" w:type="dxa"/>
            <w:shd w:val="clear" w:color="auto" w:fill="auto"/>
          </w:tcPr>
          <w:p w:rsidR="0045196A" w:rsidRPr="0045196A" w:rsidRDefault="0045196A" w:rsidP="0045196A">
            <w:pPr>
              <w:spacing w:line="276" w:lineRule="auto"/>
              <w:rPr>
                <w:rFonts w:ascii="David" w:hAnsi="David" w:cs="David"/>
              </w:rPr>
            </w:pPr>
            <w:r w:rsidRPr="0045196A">
              <w:rPr>
                <w:rFonts w:ascii="David" w:hAnsi="David" w:cs="David"/>
                <w:rtl/>
              </w:rPr>
              <w:t>מרצה חיצוני</w:t>
            </w:r>
          </w:p>
        </w:tc>
      </w:tr>
      <w:tr w:rsidR="00FF1AAB" w:rsidRPr="0045196A" w:rsidTr="001D23DB">
        <w:trPr>
          <w:jc w:val="center"/>
        </w:trPr>
        <w:tc>
          <w:tcPr>
            <w:tcW w:w="1255" w:type="dxa"/>
            <w:shd w:val="clear" w:color="auto" w:fill="auto"/>
          </w:tcPr>
          <w:p w:rsidR="00FF1AAB" w:rsidRPr="0045196A" w:rsidRDefault="0045196A" w:rsidP="0045196A">
            <w:pPr>
              <w:spacing w:line="276" w:lineRule="auto"/>
              <w:rPr>
                <w:rFonts w:ascii="David" w:hAnsi="David" w:cs="David"/>
                <w:rtl/>
              </w:rPr>
            </w:pPr>
            <w:r>
              <w:rPr>
                <w:rFonts w:ascii="David" w:hAnsi="David" w:cs="David" w:hint="cs"/>
                <w:rtl/>
              </w:rPr>
              <w:t>9</w:t>
            </w:r>
          </w:p>
        </w:tc>
        <w:tc>
          <w:tcPr>
            <w:tcW w:w="5528" w:type="dxa"/>
            <w:shd w:val="clear" w:color="auto" w:fill="auto"/>
          </w:tcPr>
          <w:p w:rsidR="009E5183" w:rsidRPr="0045196A" w:rsidRDefault="009E5183" w:rsidP="0045196A">
            <w:pPr>
              <w:spacing w:line="276" w:lineRule="auto"/>
              <w:rPr>
                <w:rFonts w:ascii="David" w:hAnsi="David" w:cs="David"/>
                <w:b/>
                <w:bCs/>
                <w:rtl/>
              </w:rPr>
            </w:pPr>
            <w:r w:rsidRPr="0045196A">
              <w:rPr>
                <w:rFonts w:ascii="David" w:hAnsi="David" w:cs="David"/>
                <w:b/>
                <w:bCs/>
                <w:rtl/>
              </w:rPr>
              <w:t>ניו מדיה</w:t>
            </w:r>
          </w:p>
          <w:p w:rsidR="00FF1AAB" w:rsidRPr="0045196A" w:rsidRDefault="00FF1AAB" w:rsidP="0045196A">
            <w:pPr>
              <w:spacing w:line="276" w:lineRule="auto"/>
              <w:rPr>
                <w:rFonts w:ascii="David" w:hAnsi="David" w:cs="David"/>
              </w:rPr>
            </w:pPr>
            <w:r w:rsidRPr="0045196A">
              <w:rPr>
                <w:rFonts w:ascii="David" w:hAnsi="David" w:cs="David"/>
                <w:rtl/>
              </w:rPr>
              <w:t xml:space="preserve">האם ברק אובמה ניצח הודות לאינטרנט? האם דונלד </w:t>
            </w:r>
            <w:proofErr w:type="spellStart"/>
            <w:r w:rsidRPr="0045196A">
              <w:rPr>
                <w:rFonts w:ascii="David" w:hAnsi="David" w:cs="David"/>
                <w:rtl/>
              </w:rPr>
              <w:t>טראמפ</w:t>
            </w:r>
            <w:proofErr w:type="spellEnd"/>
            <w:r w:rsidRPr="0045196A">
              <w:rPr>
                <w:rFonts w:ascii="David" w:hAnsi="David" w:cs="David"/>
                <w:rtl/>
              </w:rPr>
              <w:t xml:space="preserve"> ניצח הודות </w:t>
            </w:r>
            <w:proofErr w:type="spellStart"/>
            <w:r w:rsidRPr="0045196A">
              <w:rPr>
                <w:rFonts w:ascii="David" w:hAnsi="David" w:cs="David"/>
                <w:rtl/>
              </w:rPr>
              <w:t>לטוויטר</w:t>
            </w:r>
            <w:proofErr w:type="spellEnd"/>
            <w:r w:rsidRPr="0045196A">
              <w:rPr>
                <w:rFonts w:ascii="David" w:hAnsi="David" w:cs="David"/>
                <w:rtl/>
              </w:rPr>
              <w:t>? ניו-מדיה היא חלק מהמדיה, אבל בגלל משקלה ההולך ועולה במערכות פוליטיות, נייחד לו שיעור מיוחד ונבין כיצד היא באה לידי ביטוי הקמפיין שלנו באינטרנט וברשתות החברתיות.</w:t>
            </w:r>
          </w:p>
        </w:tc>
        <w:tc>
          <w:tcPr>
            <w:tcW w:w="1418" w:type="dxa"/>
            <w:shd w:val="clear" w:color="auto" w:fill="auto"/>
          </w:tcPr>
          <w:p w:rsidR="00FF1AAB" w:rsidRPr="0045196A" w:rsidRDefault="00FF1AAB" w:rsidP="0045196A">
            <w:pPr>
              <w:spacing w:line="276" w:lineRule="auto"/>
              <w:rPr>
                <w:rFonts w:ascii="David" w:hAnsi="David" w:cs="David"/>
              </w:rPr>
            </w:pPr>
            <w:r w:rsidRPr="0045196A">
              <w:rPr>
                <w:rFonts w:ascii="David" w:hAnsi="David" w:cs="David"/>
                <w:rtl/>
              </w:rPr>
              <w:t>מרצה חיצוני</w:t>
            </w:r>
          </w:p>
        </w:tc>
      </w:tr>
      <w:tr w:rsidR="00FF1AAB" w:rsidRPr="0045196A" w:rsidTr="001D23DB">
        <w:trPr>
          <w:jc w:val="center"/>
        </w:trPr>
        <w:tc>
          <w:tcPr>
            <w:tcW w:w="1255" w:type="dxa"/>
            <w:shd w:val="clear" w:color="auto" w:fill="auto"/>
          </w:tcPr>
          <w:p w:rsidR="00FF1AAB" w:rsidRPr="0045196A" w:rsidRDefault="00FF1AAB" w:rsidP="0045196A">
            <w:pPr>
              <w:spacing w:line="276" w:lineRule="auto"/>
              <w:rPr>
                <w:rFonts w:ascii="David" w:hAnsi="David" w:cs="David"/>
                <w:rtl/>
              </w:rPr>
            </w:pPr>
            <w:r w:rsidRPr="0045196A">
              <w:rPr>
                <w:rFonts w:ascii="David" w:hAnsi="David" w:cs="David"/>
                <w:rtl/>
              </w:rPr>
              <w:t>10</w:t>
            </w:r>
          </w:p>
        </w:tc>
        <w:tc>
          <w:tcPr>
            <w:tcW w:w="5528" w:type="dxa"/>
            <w:shd w:val="clear" w:color="auto" w:fill="auto"/>
          </w:tcPr>
          <w:p w:rsidR="009E5183" w:rsidRPr="0045196A" w:rsidRDefault="009E5183" w:rsidP="0045196A">
            <w:pPr>
              <w:spacing w:line="276" w:lineRule="auto"/>
              <w:rPr>
                <w:rFonts w:ascii="David" w:hAnsi="David" w:cs="David"/>
                <w:b/>
                <w:bCs/>
                <w:rtl/>
              </w:rPr>
            </w:pPr>
            <w:r w:rsidRPr="0045196A">
              <w:rPr>
                <w:rFonts w:ascii="David" w:hAnsi="David" w:cs="David"/>
                <w:b/>
                <w:bCs/>
                <w:rtl/>
              </w:rPr>
              <w:t>ארגון מערכת בחירות ויום בחירות</w:t>
            </w:r>
          </w:p>
          <w:p w:rsidR="00FF1AAB" w:rsidRPr="0045196A" w:rsidRDefault="00FF1AAB" w:rsidP="0045196A">
            <w:pPr>
              <w:spacing w:line="276" w:lineRule="auto"/>
              <w:rPr>
                <w:rFonts w:ascii="David" w:hAnsi="David" w:cs="David"/>
              </w:rPr>
            </w:pPr>
            <w:r w:rsidRPr="0045196A">
              <w:rPr>
                <w:rFonts w:ascii="David" w:hAnsi="David" w:cs="David"/>
                <w:rtl/>
              </w:rPr>
              <w:t xml:space="preserve">קמפיין טוב קם ונופל על ארגון מוצלח. איך בונים מטה בחירות, אילו פונקציות נדרשות בו וכיצד גורמים להם לעבוד ביחד? כדי שיום הבחירות יהיה גם יום הניצחון, צריך לחשוב </w:t>
            </w:r>
            <w:r w:rsidRPr="0045196A">
              <w:rPr>
                <w:rFonts w:ascii="David" w:hAnsi="David" w:cs="David"/>
                <w:rtl/>
              </w:rPr>
              <w:lastRenderedPageBreak/>
              <w:t>עליו בתחילת הקמפיין. אז איך מתכננים יום בחירות כך שלא יחבל במאמץ האדיר שהשקעתם?</w:t>
            </w:r>
          </w:p>
        </w:tc>
        <w:tc>
          <w:tcPr>
            <w:tcW w:w="1418" w:type="dxa"/>
            <w:shd w:val="clear" w:color="auto" w:fill="auto"/>
          </w:tcPr>
          <w:p w:rsidR="00FF1AAB" w:rsidRPr="0045196A" w:rsidRDefault="00FF1AAB" w:rsidP="0045196A">
            <w:pPr>
              <w:spacing w:line="276" w:lineRule="auto"/>
              <w:rPr>
                <w:rFonts w:ascii="David" w:hAnsi="David" w:cs="David"/>
              </w:rPr>
            </w:pPr>
          </w:p>
        </w:tc>
      </w:tr>
      <w:tr w:rsidR="00FF1AAB" w:rsidRPr="0045196A" w:rsidTr="001D23DB">
        <w:trPr>
          <w:jc w:val="center"/>
        </w:trPr>
        <w:tc>
          <w:tcPr>
            <w:tcW w:w="1255" w:type="dxa"/>
            <w:shd w:val="clear" w:color="auto" w:fill="auto"/>
          </w:tcPr>
          <w:p w:rsidR="00FF1AAB" w:rsidRPr="0045196A" w:rsidRDefault="00FF1AAB" w:rsidP="0045196A">
            <w:pPr>
              <w:spacing w:line="276" w:lineRule="auto"/>
              <w:rPr>
                <w:rFonts w:ascii="David" w:hAnsi="David" w:cs="David"/>
                <w:rtl/>
              </w:rPr>
            </w:pPr>
            <w:r w:rsidRPr="0045196A">
              <w:rPr>
                <w:rFonts w:ascii="David" w:hAnsi="David" w:cs="David"/>
                <w:rtl/>
              </w:rPr>
              <w:t>11</w:t>
            </w:r>
          </w:p>
        </w:tc>
        <w:tc>
          <w:tcPr>
            <w:tcW w:w="5528" w:type="dxa"/>
            <w:shd w:val="clear" w:color="auto" w:fill="auto"/>
          </w:tcPr>
          <w:p w:rsidR="009E5183" w:rsidRPr="0045196A" w:rsidRDefault="009E5183" w:rsidP="0045196A">
            <w:pPr>
              <w:spacing w:line="276" w:lineRule="auto"/>
              <w:rPr>
                <w:rFonts w:ascii="David" w:hAnsi="David" w:cs="David"/>
                <w:b/>
                <w:bCs/>
                <w:rtl/>
              </w:rPr>
            </w:pPr>
            <w:r w:rsidRPr="0045196A">
              <w:rPr>
                <w:rFonts w:ascii="David" w:hAnsi="David" w:cs="David"/>
                <w:b/>
                <w:bCs/>
                <w:rtl/>
              </w:rPr>
              <w:t>מצגות סטודנטים</w:t>
            </w:r>
          </w:p>
          <w:p w:rsidR="00FF1AAB" w:rsidRPr="0045196A" w:rsidRDefault="00FF1AAB" w:rsidP="0045196A">
            <w:pPr>
              <w:spacing w:line="276" w:lineRule="auto"/>
              <w:rPr>
                <w:rFonts w:ascii="David" w:hAnsi="David" w:cs="David"/>
              </w:rPr>
            </w:pPr>
            <w:r w:rsidRPr="0045196A">
              <w:rPr>
                <w:rFonts w:ascii="David" w:hAnsi="David" w:cs="David"/>
                <w:rtl/>
              </w:rPr>
              <w:t>הצגת מצגות סטודנטים עבור קמפיין שלם על בסיס הנחיות מדויקות</w:t>
            </w:r>
          </w:p>
        </w:tc>
        <w:tc>
          <w:tcPr>
            <w:tcW w:w="1418" w:type="dxa"/>
            <w:shd w:val="clear" w:color="auto" w:fill="auto"/>
          </w:tcPr>
          <w:p w:rsidR="00FF1AAB" w:rsidRPr="0045196A" w:rsidRDefault="00FF1AAB" w:rsidP="0045196A">
            <w:pPr>
              <w:spacing w:line="276" w:lineRule="auto"/>
              <w:rPr>
                <w:rFonts w:ascii="David" w:hAnsi="David" w:cs="David"/>
              </w:rPr>
            </w:pPr>
          </w:p>
        </w:tc>
      </w:tr>
      <w:tr w:rsidR="00FF1AAB" w:rsidRPr="0045196A" w:rsidTr="001D23DB">
        <w:trPr>
          <w:jc w:val="center"/>
        </w:trPr>
        <w:tc>
          <w:tcPr>
            <w:tcW w:w="1255" w:type="dxa"/>
            <w:shd w:val="clear" w:color="auto" w:fill="auto"/>
          </w:tcPr>
          <w:p w:rsidR="00FF1AAB" w:rsidRPr="0045196A" w:rsidRDefault="00FF1AAB" w:rsidP="0045196A">
            <w:pPr>
              <w:spacing w:line="276" w:lineRule="auto"/>
              <w:rPr>
                <w:rFonts w:ascii="David" w:hAnsi="David" w:cs="David"/>
                <w:rtl/>
              </w:rPr>
            </w:pPr>
            <w:r w:rsidRPr="0045196A">
              <w:rPr>
                <w:rFonts w:ascii="David" w:hAnsi="David" w:cs="David"/>
                <w:rtl/>
              </w:rPr>
              <w:t>12</w:t>
            </w:r>
          </w:p>
        </w:tc>
        <w:tc>
          <w:tcPr>
            <w:tcW w:w="5528" w:type="dxa"/>
            <w:shd w:val="clear" w:color="auto" w:fill="auto"/>
          </w:tcPr>
          <w:p w:rsidR="009E5183" w:rsidRPr="0045196A" w:rsidRDefault="009E5183" w:rsidP="0045196A">
            <w:pPr>
              <w:spacing w:line="276" w:lineRule="auto"/>
              <w:rPr>
                <w:rFonts w:ascii="David" w:hAnsi="David" w:cs="David"/>
                <w:b/>
                <w:bCs/>
                <w:rtl/>
              </w:rPr>
            </w:pPr>
            <w:r w:rsidRPr="0045196A">
              <w:rPr>
                <w:rFonts w:ascii="David" w:hAnsi="David" w:cs="David"/>
                <w:b/>
                <w:bCs/>
                <w:rtl/>
              </w:rPr>
              <w:t>מצגות סטודנטים</w:t>
            </w:r>
          </w:p>
          <w:p w:rsidR="00FF1AAB" w:rsidRPr="0045196A" w:rsidRDefault="009E5183" w:rsidP="0045196A">
            <w:pPr>
              <w:spacing w:line="276" w:lineRule="auto"/>
              <w:rPr>
                <w:rFonts w:ascii="David" w:hAnsi="David" w:cs="David"/>
              </w:rPr>
            </w:pPr>
            <w:r w:rsidRPr="0045196A">
              <w:rPr>
                <w:rFonts w:ascii="David" w:hAnsi="David" w:cs="David"/>
                <w:rtl/>
              </w:rPr>
              <w:t>הצגת מצגות סטודנטים עבור קמפיין שלם על בסיס הנחיות מדויקות</w:t>
            </w:r>
          </w:p>
        </w:tc>
        <w:tc>
          <w:tcPr>
            <w:tcW w:w="1418" w:type="dxa"/>
            <w:shd w:val="clear" w:color="auto" w:fill="auto"/>
          </w:tcPr>
          <w:p w:rsidR="00FF1AAB" w:rsidRPr="0045196A" w:rsidRDefault="00FF1AAB" w:rsidP="0045196A">
            <w:pPr>
              <w:spacing w:line="276" w:lineRule="auto"/>
              <w:rPr>
                <w:rFonts w:ascii="David" w:hAnsi="David" w:cs="David"/>
              </w:rPr>
            </w:pPr>
          </w:p>
        </w:tc>
      </w:tr>
      <w:tr w:rsidR="00FF1AAB" w:rsidRPr="0045196A" w:rsidTr="001D23DB">
        <w:trPr>
          <w:jc w:val="center"/>
        </w:trPr>
        <w:tc>
          <w:tcPr>
            <w:tcW w:w="1255" w:type="dxa"/>
            <w:shd w:val="clear" w:color="auto" w:fill="auto"/>
          </w:tcPr>
          <w:p w:rsidR="00FF1AAB" w:rsidRPr="0045196A" w:rsidRDefault="00FF1AAB" w:rsidP="0045196A">
            <w:pPr>
              <w:spacing w:line="276" w:lineRule="auto"/>
              <w:rPr>
                <w:rFonts w:ascii="David" w:hAnsi="David" w:cs="David"/>
                <w:rtl/>
              </w:rPr>
            </w:pPr>
            <w:r w:rsidRPr="0045196A">
              <w:rPr>
                <w:rFonts w:ascii="David" w:hAnsi="David" w:cs="David"/>
                <w:rtl/>
              </w:rPr>
              <w:t>13</w:t>
            </w:r>
          </w:p>
        </w:tc>
        <w:tc>
          <w:tcPr>
            <w:tcW w:w="5528" w:type="dxa"/>
            <w:shd w:val="clear" w:color="auto" w:fill="auto"/>
          </w:tcPr>
          <w:p w:rsidR="009E5183" w:rsidRPr="0045196A" w:rsidRDefault="009E5183" w:rsidP="0045196A">
            <w:pPr>
              <w:spacing w:line="276" w:lineRule="auto"/>
              <w:rPr>
                <w:rFonts w:ascii="David" w:hAnsi="David" w:cs="David"/>
                <w:b/>
                <w:bCs/>
                <w:rtl/>
              </w:rPr>
            </w:pPr>
            <w:r w:rsidRPr="0045196A">
              <w:rPr>
                <w:rFonts w:ascii="David" w:hAnsi="David" w:cs="David"/>
                <w:b/>
                <w:bCs/>
                <w:rtl/>
              </w:rPr>
              <w:t>מצגות סטודנטים</w:t>
            </w:r>
          </w:p>
          <w:p w:rsidR="00FF1AAB" w:rsidRPr="0045196A" w:rsidRDefault="009E5183" w:rsidP="0045196A">
            <w:pPr>
              <w:spacing w:line="276" w:lineRule="auto"/>
              <w:rPr>
                <w:rFonts w:ascii="David" w:hAnsi="David" w:cs="David"/>
              </w:rPr>
            </w:pPr>
            <w:r w:rsidRPr="0045196A">
              <w:rPr>
                <w:rFonts w:ascii="David" w:hAnsi="David" w:cs="David"/>
                <w:rtl/>
              </w:rPr>
              <w:t>הצגת מצגות סטודנטים עבור קמפיין שלם על בסיס הנחיות מדויקות</w:t>
            </w:r>
          </w:p>
        </w:tc>
        <w:tc>
          <w:tcPr>
            <w:tcW w:w="1418" w:type="dxa"/>
            <w:shd w:val="clear" w:color="auto" w:fill="auto"/>
          </w:tcPr>
          <w:p w:rsidR="00FF1AAB" w:rsidRPr="0045196A" w:rsidRDefault="00FF1AAB" w:rsidP="0045196A">
            <w:pPr>
              <w:spacing w:line="276" w:lineRule="auto"/>
              <w:rPr>
                <w:rFonts w:ascii="David" w:hAnsi="David" w:cs="David"/>
              </w:rPr>
            </w:pPr>
          </w:p>
        </w:tc>
      </w:tr>
    </w:tbl>
    <w:p w:rsidR="007762FE" w:rsidRPr="0045196A" w:rsidRDefault="007762FE" w:rsidP="0045196A">
      <w:pPr>
        <w:spacing w:line="276" w:lineRule="auto"/>
        <w:ind w:left="26"/>
        <w:rPr>
          <w:rFonts w:ascii="David" w:hAnsi="David" w:cs="David"/>
        </w:rPr>
      </w:pPr>
    </w:p>
    <w:p w:rsidR="007916EC" w:rsidRPr="0045196A" w:rsidRDefault="006C0BBA" w:rsidP="0045196A">
      <w:pPr>
        <w:spacing w:line="276" w:lineRule="auto"/>
        <w:ind w:left="26"/>
        <w:jc w:val="both"/>
        <w:rPr>
          <w:rFonts w:ascii="David" w:hAnsi="David" w:cs="David"/>
          <w:rtl/>
        </w:rPr>
      </w:pPr>
      <w:r w:rsidRPr="0045196A">
        <w:rPr>
          <w:rFonts w:ascii="David" w:hAnsi="David" w:cs="David"/>
          <w:b/>
          <w:bCs/>
          <w:rtl/>
        </w:rPr>
        <w:t xml:space="preserve">ג. </w:t>
      </w:r>
      <w:r w:rsidR="00DD686B" w:rsidRPr="0045196A">
        <w:rPr>
          <w:rFonts w:ascii="David" w:hAnsi="David" w:cs="David"/>
          <w:b/>
          <w:bCs/>
          <w:rtl/>
        </w:rPr>
        <w:t>דרישות קדם</w:t>
      </w:r>
    </w:p>
    <w:p w:rsidR="007F44AE" w:rsidRPr="0045196A" w:rsidRDefault="00ED059E" w:rsidP="0045196A">
      <w:pPr>
        <w:spacing w:line="276" w:lineRule="auto"/>
        <w:ind w:left="26"/>
        <w:jc w:val="both"/>
        <w:rPr>
          <w:rFonts w:ascii="David" w:hAnsi="David" w:cs="David"/>
          <w:rtl/>
        </w:rPr>
      </w:pPr>
      <w:r w:rsidRPr="0045196A">
        <w:rPr>
          <w:rFonts w:ascii="David" w:hAnsi="David" w:cs="David"/>
          <w:rtl/>
        </w:rPr>
        <w:t>אין דרישות קדם</w:t>
      </w:r>
    </w:p>
    <w:p w:rsidR="006C0BBA" w:rsidRPr="0045196A" w:rsidRDefault="006C0BBA" w:rsidP="0045196A">
      <w:pPr>
        <w:spacing w:line="276" w:lineRule="auto"/>
        <w:ind w:left="26"/>
        <w:jc w:val="both"/>
        <w:rPr>
          <w:rFonts w:ascii="David" w:hAnsi="David" w:cs="David"/>
        </w:rPr>
      </w:pPr>
    </w:p>
    <w:p w:rsidR="002262E8" w:rsidRPr="0045196A" w:rsidRDefault="004D0B76" w:rsidP="0045196A">
      <w:pPr>
        <w:spacing w:line="276" w:lineRule="auto"/>
        <w:jc w:val="both"/>
        <w:rPr>
          <w:rFonts w:ascii="David" w:hAnsi="David" w:cs="David"/>
          <w:b/>
          <w:bCs/>
          <w:rtl/>
        </w:rPr>
      </w:pPr>
      <w:r w:rsidRPr="0045196A">
        <w:rPr>
          <w:rFonts w:ascii="David" w:hAnsi="David" w:cs="David"/>
          <w:b/>
          <w:bCs/>
          <w:rtl/>
        </w:rPr>
        <w:t xml:space="preserve">ד. </w:t>
      </w:r>
      <w:r w:rsidR="00E776E8" w:rsidRPr="0045196A">
        <w:rPr>
          <w:rFonts w:ascii="David" w:hAnsi="David" w:cs="David"/>
          <w:b/>
          <w:bCs/>
          <w:rtl/>
        </w:rPr>
        <w:t>חובות / דרישות / מטלות</w:t>
      </w:r>
    </w:p>
    <w:p w:rsidR="00ED059E" w:rsidRPr="0045196A" w:rsidRDefault="00ED059E" w:rsidP="0045196A">
      <w:pPr>
        <w:spacing w:line="276" w:lineRule="auto"/>
        <w:jc w:val="both"/>
        <w:rPr>
          <w:rFonts w:ascii="David" w:hAnsi="David" w:cs="David"/>
          <w:color w:val="212121"/>
          <w:rtl/>
        </w:rPr>
      </w:pPr>
      <w:r w:rsidRPr="0045196A">
        <w:rPr>
          <w:rFonts w:ascii="David" w:eastAsia="Tahoma" w:hAnsi="David" w:cs="David"/>
          <w:color w:val="212121"/>
          <w:rtl/>
        </w:rPr>
        <w:t>ב</w:t>
      </w:r>
      <w:r w:rsidR="0069274D" w:rsidRPr="0045196A">
        <w:rPr>
          <w:rFonts w:ascii="David" w:eastAsia="Tahoma" w:hAnsi="David" w:cs="David"/>
          <w:color w:val="212121"/>
          <w:rtl/>
        </w:rPr>
        <w:t xml:space="preserve">סדנא זו </w:t>
      </w:r>
      <w:r w:rsidRPr="0045196A">
        <w:rPr>
          <w:rFonts w:ascii="David" w:eastAsia="Tahoma" w:hAnsi="David" w:cs="David"/>
          <w:color w:val="212121"/>
          <w:rtl/>
        </w:rPr>
        <w:t>יש</w:t>
      </w:r>
      <w:r w:rsidRPr="0045196A">
        <w:rPr>
          <w:rFonts w:ascii="David" w:hAnsi="David" w:cs="David"/>
          <w:color w:val="212121"/>
          <w:rtl/>
        </w:rPr>
        <w:t xml:space="preserve"> </w:t>
      </w:r>
      <w:r w:rsidRPr="0045196A">
        <w:rPr>
          <w:rFonts w:ascii="David" w:eastAsia="Tahoma" w:hAnsi="David" w:cs="David"/>
          <w:color w:val="212121"/>
          <w:rtl/>
        </w:rPr>
        <w:t>חובת</w:t>
      </w:r>
      <w:r w:rsidRPr="0045196A">
        <w:rPr>
          <w:rFonts w:ascii="David" w:hAnsi="David" w:cs="David"/>
          <w:color w:val="212121"/>
          <w:rtl/>
        </w:rPr>
        <w:t xml:space="preserve"> </w:t>
      </w:r>
      <w:r w:rsidRPr="0045196A">
        <w:rPr>
          <w:rFonts w:ascii="David" w:eastAsia="Tahoma" w:hAnsi="David" w:cs="David"/>
          <w:color w:val="212121"/>
          <w:rtl/>
        </w:rPr>
        <w:t>נוכחות</w:t>
      </w:r>
      <w:r w:rsidRPr="0045196A">
        <w:rPr>
          <w:rFonts w:ascii="David" w:hAnsi="David" w:cs="David"/>
          <w:color w:val="212121"/>
          <w:rtl/>
        </w:rPr>
        <w:t xml:space="preserve"> </w:t>
      </w:r>
      <w:r w:rsidRPr="0045196A">
        <w:rPr>
          <w:rFonts w:ascii="David" w:eastAsia="Tahoma" w:hAnsi="David" w:cs="David"/>
          <w:color w:val="212121"/>
          <w:rtl/>
        </w:rPr>
        <w:t>בכל</w:t>
      </w:r>
      <w:r w:rsidRPr="0045196A">
        <w:rPr>
          <w:rFonts w:ascii="David" w:hAnsi="David" w:cs="David"/>
          <w:color w:val="212121"/>
          <w:rtl/>
        </w:rPr>
        <w:t xml:space="preserve"> </w:t>
      </w:r>
      <w:r w:rsidRPr="0045196A">
        <w:rPr>
          <w:rFonts w:ascii="David" w:eastAsia="Tahoma" w:hAnsi="David" w:cs="David"/>
          <w:color w:val="212121"/>
          <w:rtl/>
        </w:rPr>
        <w:t>השיעורים</w:t>
      </w:r>
      <w:r w:rsidRPr="0045196A">
        <w:rPr>
          <w:rFonts w:ascii="David" w:hAnsi="David" w:cs="David"/>
          <w:color w:val="212121"/>
          <w:rtl/>
        </w:rPr>
        <w:t>, ש</w:t>
      </w:r>
      <w:r w:rsidRPr="0045196A">
        <w:rPr>
          <w:rFonts w:ascii="David" w:eastAsia="Tahoma" w:hAnsi="David" w:cs="David"/>
          <w:color w:val="212121"/>
          <w:rtl/>
        </w:rPr>
        <w:t>תיבדק</w:t>
      </w:r>
      <w:r w:rsidRPr="0045196A">
        <w:rPr>
          <w:rFonts w:ascii="David" w:hAnsi="David" w:cs="David"/>
          <w:color w:val="212121"/>
          <w:rtl/>
        </w:rPr>
        <w:t xml:space="preserve"> </w:t>
      </w:r>
      <w:r w:rsidRPr="0045196A">
        <w:rPr>
          <w:rFonts w:ascii="David" w:eastAsia="Tahoma" w:hAnsi="David" w:cs="David"/>
          <w:color w:val="212121"/>
          <w:rtl/>
        </w:rPr>
        <w:t>מדי</w:t>
      </w:r>
      <w:r w:rsidRPr="0045196A">
        <w:rPr>
          <w:rFonts w:ascii="David" w:hAnsi="David" w:cs="David"/>
          <w:color w:val="212121"/>
          <w:rtl/>
        </w:rPr>
        <w:t xml:space="preserve"> </w:t>
      </w:r>
      <w:r w:rsidRPr="0045196A">
        <w:rPr>
          <w:rFonts w:ascii="David" w:eastAsia="Tahoma" w:hAnsi="David" w:cs="David"/>
          <w:color w:val="212121"/>
          <w:rtl/>
        </w:rPr>
        <w:t>שיעור</w:t>
      </w:r>
      <w:r w:rsidRPr="0045196A">
        <w:rPr>
          <w:rFonts w:ascii="David" w:hAnsi="David" w:cs="David"/>
          <w:color w:val="212121"/>
          <w:rtl/>
        </w:rPr>
        <w:t xml:space="preserve">. </w:t>
      </w:r>
      <w:r w:rsidRPr="0045196A">
        <w:rPr>
          <w:rFonts w:ascii="David" w:eastAsia="Tahoma" w:hAnsi="David" w:cs="David"/>
          <w:color w:val="212121"/>
          <w:rtl/>
        </w:rPr>
        <w:t>תלמיד</w:t>
      </w:r>
      <w:r w:rsidRPr="0045196A">
        <w:rPr>
          <w:rFonts w:ascii="David" w:hAnsi="David" w:cs="David"/>
          <w:color w:val="212121"/>
          <w:rtl/>
        </w:rPr>
        <w:t xml:space="preserve"> </w:t>
      </w:r>
      <w:r w:rsidRPr="0045196A">
        <w:rPr>
          <w:rFonts w:ascii="David" w:eastAsia="Tahoma" w:hAnsi="David" w:cs="David"/>
          <w:color w:val="212121"/>
          <w:rtl/>
        </w:rPr>
        <w:t>שייעדר</w:t>
      </w:r>
      <w:r w:rsidRPr="0045196A">
        <w:rPr>
          <w:rFonts w:ascii="David" w:hAnsi="David" w:cs="David"/>
          <w:color w:val="212121"/>
          <w:rtl/>
        </w:rPr>
        <w:t xml:space="preserve"> מעל </w:t>
      </w:r>
      <w:r w:rsidRPr="0045196A">
        <w:rPr>
          <w:rFonts w:ascii="David" w:eastAsia="Tahoma" w:hAnsi="David" w:cs="David"/>
          <w:color w:val="212121"/>
          <w:rtl/>
        </w:rPr>
        <w:t>שלוש</w:t>
      </w:r>
      <w:r w:rsidRPr="0045196A">
        <w:rPr>
          <w:rFonts w:ascii="David" w:hAnsi="David" w:cs="David"/>
          <w:color w:val="212121"/>
          <w:rtl/>
        </w:rPr>
        <w:t xml:space="preserve"> </w:t>
      </w:r>
      <w:r w:rsidRPr="0045196A">
        <w:rPr>
          <w:rFonts w:ascii="David" w:eastAsia="Tahoma" w:hAnsi="David" w:cs="David"/>
          <w:color w:val="212121"/>
          <w:rtl/>
        </w:rPr>
        <w:t>הרצאות</w:t>
      </w:r>
      <w:r w:rsidRPr="0045196A">
        <w:rPr>
          <w:rFonts w:ascii="David" w:hAnsi="David" w:cs="David"/>
          <w:color w:val="212121"/>
          <w:rtl/>
        </w:rPr>
        <w:t xml:space="preserve"> </w:t>
      </w:r>
      <w:r w:rsidRPr="0045196A">
        <w:rPr>
          <w:rFonts w:ascii="David" w:eastAsia="Tahoma" w:hAnsi="David" w:cs="David"/>
          <w:color w:val="212121"/>
          <w:rtl/>
        </w:rPr>
        <w:t>ללא</w:t>
      </w:r>
      <w:r w:rsidRPr="0045196A">
        <w:rPr>
          <w:rFonts w:ascii="David" w:hAnsi="David" w:cs="David"/>
          <w:color w:val="212121"/>
          <w:rtl/>
        </w:rPr>
        <w:t xml:space="preserve"> </w:t>
      </w:r>
      <w:r w:rsidRPr="0045196A">
        <w:rPr>
          <w:rFonts w:ascii="David" w:eastAsia="Tahoma" w:hAnsi="David" w:cs="David"/>
          <w:color w:val="212121"/>
          <w:rtl/>
        </w:rPr>
        <w:t>סיבה</w:t>
      </w:r>
      <w:r w:rsidRPr="0045196A">
        <w:rPr>
          <w:rFonts w:ascii="David" w:hAnsi="David" w:cs="David"/>
          <w:color w:val="212121"/>
          <w:rtl/>
        </w:rPr>
        <w:t xml:space="preserve"> </w:t>
      </w:r>
      <w:r w:rsidRPr="0045196A">
        <w:rPr>
          <w:rFonts w:ascii="David" w:eastAsia="Tahoma" w:hAnsi="David" w:cs="David"/>
          <w:color w:val="212121"/>
          <w:rtl/>
        </w:rPr>
        <w:t>מוצדקת</w:t>
      </w:r>
      <w:r w:rsidRPr="0045196A">
        <w:rPr>
          <w:rFonts w:ascii="David" w:hAnsi="David" w:cs="David"/>
          <w:color w:val="212121"/>
          <w:rtl/>
        </w:rPr>
        <w:t xml:space="preserve"> </w:t>
      </w:r>
      <w:r w:rsidRPr="0045196A">
        <w:rPr>
          <w:rFonts w:ascii="David" w:eastAsia="Tahoma" w:hAnsi="David" w:cs="David"/>
          <w:color w:val="212121"/>
          <w:rtl/>
        </w:rPr>
        <w:t>לא</w:t>
      </w:r>
      <w:r w:rsidRPr="0045196A">
        <w:rPr>
          <w:rFonts w:ascii="David" w:hAnsi="David" w:cs="David"/>
          <w:color w:val="212121"/>
          <w:rtl/>
        </w:rPr>
        <w:t xml:space="preserve"> </w:t>
      </w:r>
      <w:r w:rsidRPr="0045196A">
        <w:rPr>
          <w:rFonts w:ascii="David" w:eastAsia="Tahoma" w:hAnsi="David" w:cs="David"/>
          <w:color w:val="212121"/>
          <w:rtl/>
        </w:rPr>
        <w:t>יורשה</w:t>
      </w:r>
      <w:r w:rsidRPr="0045196A">
        <w:rPr>
          <w:rFonts w:ascii="David" w:hAnsi="David" w:cs="David"/>
          <w:color w:val="212121"/>
          <w:rtl/>
        </w:rPr>
        <w:t xml:space="preserve"> </w:t>
      </w:r>
      <w:r w:rsidRPr="0045196A">
        <w:rPr>
          <w:rFonts w:ascii="David" w:eastAsia="Tahoma" w:hAnsi="David" w:cs="David"/>
          <w:color w:val="212121"/>
          <w:rtl/>
        </w:rPr>
        <w:t>להגיש</w:t>
      </w:r>
      <w:r w:rsidRPr="0045196A">
        <w:rPr>
          <w:rFonts w:ascii="David" w:hAnsi="David" w:cs="David"/>
          <w:color w:val="212121"/>
          <w:rtl/>
        </w:rPr>
        <w:t xml:space="preserve"> עבודה, ולא יקבל ציון </w:t>
      </w:r>
      <w:r w:rsidR="0069274D" w:rsidRPr="0045196A">
        <w:rPr>
          <w:rFonts w:ascii="David" w:eastAsia="Tahoma" w:hAnsi="David" w:cs="David"/>
          <w:color w:val="212121"/>
          <w:rtl/>
        </w:rPr>
        <w:t>סופי</w:t>
      </w:r>
      <w:r w:rsidRPr="0045196A">
        <w:rPr>
          <w:rFonts w:ascii="David" w:hAnsi="David" w:cs="David"/>
          <w:color w:val="212121"/>
          <w:rtl/>
        </w:rPr>
        <w:t>.</w:t>
      </w:r>
      <w:r w:rsidR="00E776E8" w:rsidRPr="0045196A">
        <w:rPr>
          <w:rFonts w:ascii="David" w:hAnsi="David" w:cs="David"/>
          <w:color w:val="212121"/>
          <w:rtl/>
        </w:rPr>
        <w:t xml:space="preserve"> כמו כן, ידרשו הסטודנטים להגיש במהלך הסדנא שתי מטלות בהיקף של 1-2 </w:t>
      </w:r>
      <w:proofErr w:type="spellStart"/>
      <w:r w:rsidR="00E776E8" w:rsidRPr="0045196A">
        <w:rPr>
          <w:rFonts w:ascii="David" w:hAnsi="David" w:cs="David"/>
          <w:color w:val="212121"/>
          <w:rtl/>
        </w:rPr>
        <w:t>עמ</w:t>
      </w:r>
      <w:proofErr w:type="spellEnd"/>
      <w:r w:rsidR="00E776E8" w:rsidRPr="0045196A">
        <w:rPr>
          <w:rFonts w:ascii="David" w:hAnsi="David" w:cs="David"/>
          <w:color w:val="212121"/>
          <w:rtl/>
        </w:rPr>
        <w:t>', תרגיל אמצע אחד בהיקף של 2 עמ' ולהציג בסיום הסדנא קמפיין שלם בפני הכיתה.</w:t>
      </w:r>
    </w:p>
    <w:p w:rsidR="0069274D" w:rsidRPr="0045196A" w:rsidRDefault="0069274D" w:rsidP="0045196A">
      <w:pPr>
        <w:spacing w:line="276" w:lineRule="auto"/>
        <w:jc w:val="both"/>
        <w:rPr>
          <w:rFonts w:ascii="David" w:hAnsi="David" w:cs="David"/>
          <w:rtl/>
        </w:rPr>
      </w:pPr>
    </w:p>
    <w:p w:rsidR="007762FE" w:rsidRPr="0045196A" w:rsidRDefault="002262E8" w:rsidP="0045196A">
      <w:pPr>
        <w:spacing w:line="276" w:lineRule="auto"/>
        <w:jc w:val="both"/>
        <w:rPr>
          <w:rFonts w:ascii="David" w:hAnsi="David" w:cs="David"/>
          <w:b/>
          <w:bCs/>
          <w:rtl/>
        </w:rPr>
      </w:pPr>
      <w:r w:rsidRPr="0045196A">
        <w:rPr>
          <w:rFonts w:ascii="David" w:hAnsi="David" w:cs="David"/>
          <w:b/>
          <w:bCs/>
          <w:rtl/>
        </w:rPr>
        <w:t xml:space="preserve">ה. </w:t>
      </w:r>
      <w:r w:rsidR="00DD686B" w:rsidRPr="0045196A">
        <w:rPr>
          <w:rFonts w:ascii="David" w:hAnsi="David" w:cs="David"/>
          <w:b/>
          <w:bCs/>
          <w:rtl/>
        </w:rPr>
        <w:t>מרכיבי הציון הסופי</w:t>
      </w:r>
    </w:p>
    <w:p w:rsidR="0069274D" w:rsidRPr="0045196A" w:rsidRDefault="0069274D" w:rsidP="0045196A">
      <w:pPr>
        <w:spacing w:line="276" w:lineRule="auto"/>
        <w:jc w:val="both"/>
        <w:rPr>
          <w:rFonts w:ascii="David" w:hAnsi="David" w:cs="David"/>
          <w:rtl/>
        </w:rPr>
      </w:pPr>
      <w:r w:rsidRPr="0045196A">
        <w:rPr>
          <w:rFonts w:ascii="David" w:hAnsi="David" w:cs="David"/>
          <w:rtl/>
        </w:rPr>
        <w:t>שתי מטלות (ללא ציון, חובת הגשה בלבד)</w:t>
      </w:r>
      <w:r w:rsidRPr="0045196A">
        <w:rPr>
          <w:rFonts w:ascii="David" w:hAnsi="David" w:cs="David"/>
          <w:rtl/>
        </w:rPr>
        <w:tab/>
      </w:r>
      <w:r w:rsidRPr="0045196A">
        <w:rPr>
          <w:rFonts w:ascii="David" w:hAnsi="David" w:cs="David"/>
          <w:rtl/>
        </w:rPr>
        <w:tab/>
        <w:t xml:space="preserve">10% (5% </w:t>
      </w:r>
      <w:r w:rsidR="00C42897" w:rsidRPr="0045196A">
        <w:rPr>
          <w:rFonts w:ascii="David" w:hAnsi="David" w:cs="David"/>
          <w:sz w:val="22"/>
          <w:szCs w:val="22"/>
        </w:rPr>
        <w:t>X</w:t>
      </w:r>
      <w:r w:rsidRPr="0045196A">
        <w:rPr>
          <w:rFonts w:ascii="David" w:hAnsi="David" w:cs="David"/>
          <w:rtl/>
        </w:rPr>
        <w:t xml:space="preserve"> 2)</w:t>
      </w:r>
    </w:p>
    <w:p w:rsidR="0069274D" w:rsidRPr="0045196A" w:rsidRDefault="0069274D" w:rsidP="0045196A">
      <w:pPr>
        <w:spacing w:line="276" w:lineRule="auto"/>
        <w:jc w:val="both"/>
        <w:rPr>
          <w:rFonts w:ascii="David" w:hAnsi="David" w:cs="David"/>
          <w:rtl/>
        </w:rPr>
      </w:pPr>
      <w:r w:rsidRPr="0045196A">
        <w:rPr>
          <w:rFonts w:ascii="David" w:hAnsi="David" w:cs="David"/>
          <w:rtl/>
        </w:rPr>
        <w:t>תרגיל אמצע</w:t>
      </w:r>
      <w:r w:rsidRPr="0045196A">
        <w:rPr>
          <w:rFonts w:ascii="David" w:hAnsi="David" w:cs="David"/>
          <w:rtl/>
        </w:rPr>
        <w:tab/>
      </w:r>
      <w:r w:rsidRPr="0045196A">
        <w:rPr>
          <w:rFonts w:ascii="David" w:hAnsi="David" w:cs="David"/>
          <w:rtl/>
        </w:rPr>
        <w:tab/>
      </w:r>
      <w:r w:rsidRPr="0045196A">
        <w:rPr>
          <w:rFonts w:ascii="David" w:hAnsi="David" w:cs="David"/>
          <w:rtl/>
        </w:rPr>
        <w:tab/>
      </w:r>
      <w:r w:rsidRPr="0045196A">
        <w:rPr>
          <w:rFonts w:ascii="David" w:hAnsi="David" w:cs="David"/>
          <w:rtl/>
        </w:rPr>
        <w:tab/>
      </w:r>
      <w:r w:rsidRPr="0045196A">
        <w:rPr>
          <w:rFonts w:ascii="David" w:hAnsi="David" w:cs="David"/>
          <w:rtl/>
        </w:rPr>
        <w:tab/>
        <w:t>30%</w:t>
      </w:r>
    </w:p>
    <w:p w:rsidR="0069274D" w:rsidRPr="0045196A" w:rsidRDefault="0069274D" w:rsidP="0045196A">
      <w:pPr>
        <w:spacing w:line="276" w:lineRule="auto"/>
        <w:jc w:val="both"/>
        <w:rPr>
          <w:rFonts w:ascii="David" w:hAnsi="David" w:cs="David"/>
          <w:rtl/>
        </w:rPr>
      </w:pPr>
      <w:r w:rsidRPr="0045196A">
        <w:rPr>
          <w:rFonts w:ascii="David" w:hAnsi="David" w:cs="David"/>
          <w:rtl/>
        </w:rPr>
        <w:t>תרגיל סוף שנה: הצגת קמפיין שלם</w:t>
      </w:r>
      <w:r w:rsidRPr="0045196A">
        <w:rPr>
          <w:rFonts w:ascii="David" w:hAnsi="David" w:cs="David"/>
          <w:rtl/>
        </w:rPr>
        <w:tab/>
      </w:r>
      <w:r w:rsidRPr="0045196A">
        <w:rPr>
          <w:rFonts w:ascii="David" w:hAnsi="David" w:cs="David"/>
          <w:rtl/>
        </w:rPr>
        <w:tab/>
        <w:t xml:space="preserve">60% </w:t>
      </w:r>
    </w:p>
    <w:p w:rsidR="0069274D" w:rsidRPr="0045196A" w:rsidRDefault="0069274D" w:rsidP="0045196A">
      <w:pPr>
        <w:spacing w:line="276" w:lineRule="auto"/>
        <w:jc w:val="both"/>
        <w:rPr>
          <w:rFonts w:ascii="David" w:hAnsi="David" w:cs="David"/>
          <w:rtl/>
        </w:rPr>
      </w:pPr>
    </w:p>
    <w:p w:rsidR="00B012B3" w:rsidRPr="0045196A" w:rsidRDefault="007762FE" w:rsidP="0045196A">
      <w:pPr>
        <w:spacing w:line="276" w:lineRule="auto"/>
        <w:ind w:left="26"/>
        <w:rPr>
          <w:rFonts w:ascii="David" w:hAnsi="David" w:cs="David"/>
          <w:b/>
          <w:bCs/>
          <w:color w:val="000000"/>
          <w:rtl/>
        </w:rPr>
      </w:pPr>
      <w:r w:rsidRPr="0045196A">
        <w:rPr>
          <w:rFonts w:ascii="David" w:hAnsi="David" w:cs="David"/>
          <w:b/>
          <w:bCs/>
          <w:rtl/>
        </w:rPr>
        <w:t>ו</w:t>
      </w:r>
      <w:r w:rsidR="00DD686B" w:rsidRPr="0045196A">
        <w:rPr>
          <w:rFonts w:ascii="David" w:hAnsi="David" w:cs="David"/>
          <w:b/>
          <w:bCs/>
          <w:rtl/>
        </w:rPr>
        <w:t>. ביבליוגרפיה</w:t>
      </w:r>
    </w:p>
    <w:p w:rsidR="00C42897" w:rsidRPr="0045196A" w:rsidRDefault="003651CB" w:rsidP="0045196A">
      <w:pPr>
        <w:spacing w:line="276" w:lineRule="auto"/>
        <w:ind w:left="26"/>
        <w:rPr>
          <w:rFonts w:ascii="David" w:hAnsi="David" w:cs="David"/>
        </w:rPr>
      </w:pPr>
      <w:proofErr w:type="spellStart"/>
      <w:r w:rsidRPr="0045196A">
        <w:rPr>
          <w:rFonts w:ascii="David" w:hAnsi="David" w:cs="David"/>
          <w:rtl/>
        </w:rPr>
        <w:t>סואל</w:t>
      </w:r>
      <w:proofErr w:type="spellEnd"/>
      <w:r w:rsidRPr="0045196A">
        <w:rPr>
          <w:rFonts w:ascii="David" w:hAnsi="David" w:cs="David"/>
          <w:rtl/>
        </w:rPr>
        <w:t xml:space="preserve">, ת. (2001). </w:t>
      </w:r>
      <w:r w:rsidRPr="0045196A">
        <w:rPr>
          <w:rFonts w:ascii="David" w:hAnsi="David" w:cs="David"/>
          <w:i/>
          <w:iCs/>
          <w:rtl/>
        </w:rPr>
        <w:t>עימות בין השקפות: המקורות האידיאולוגיים למאבקים פוליטיים</w:t>
      </w:r>
      <w:r w:rsidRPr="0045196A">
        <w:rPr>
          <w:rFonts w:ascii="David" w:hAnsi="David" w:cs="David"/>
          <w:rtl/>
        </w:rPr>
        <w:t>. הוצאת שלם</w:t>
      </w:r>
      <w:r w:rsidR="00C42897" w:rsidRPr="0045196A">
        <w:rPr>
          <w:rFonts w:ascii="David" w:hAnsi="David" w:cs="David"/>
          <w:rtl/>
        </w:rPr>
        <w:t>.</w:t>
      </w:r>
      <w:r w:rsidRPr="0045196A">
        <w:rPr>
          <w:rFonts w:ascii="David" w:hAnsi="David" w:cs="David"/>
        </w:rPr>
        <w:br/>
      </w:r>
    </w:p>
    <w:p w:rsidR="003651CB" w:rsidRPr="0045196A" w:rsidRDefault="003651CB" w:rsidP="0045196A">
      <w:pPr>
        <w:spacing w:line="276" w:lineRule="auto"/>
        <w:ind w:left="26"/>
        <w:rPr>
          <w:rFonts w:ascii="David" w:hAnsi="David" w:cs="David"/>
        </w:rPr>
      </w:pPr>
      <w:proofErr w:type="spellStart"/>
      <w:r w:rsidRPr="0045196A">
        <w:rPr>
          <w:rFonts w:ascii="David" w:hAnsi="David" w:cs="David"/>
          <w:rtl/>
        </w:rPr>
        <w:t>מקוויל</w:t>
      </w:r>
      <w:proofErr w:type="spellEnd"/>
      <w:r w:rsidRPr="0045196A">
        <w:rPr>
          <w:rFonts w:ascii="David" w:hAnsi="David" w:cs="David"/>
          <w:rtl/>
        </w:rPr>
        <w:t xml:space="preserve">, ד. (2014). </w:t>
      </w:r>
      <w:r w:rsidRPr="0045196A">
        <w:rPr>
          <w:rFonts w:ascii="David" w:hAnsi="David" w:cs="David"/>
          <w:i/>
          <w:iCs/>
          <w:rtl/>
        </w:rPr>
        <w:t xml:space="preserve">מבוא לתקשורת המונים מאת דניס </w:t>
      </w:r>
      <w:proofErr w:type="spellStart"/>
      <w:r w:rsidRPr="0045196A">
        <w:rPr>
          <w:rFonts w:ascii="David" w:hAnsi="David" w:cs="David"/>
          <w:i/>
          <w:iCs/>
          <w:rtl/>
        </w:rPr>
        <w:t>מקוויל</w:t>
      </w:r>
      <w:proofErr w:type="spellEnd"/>
      <w:r w:rsidRPr="0045196A">
        <w:rPr>
          <w:rFonts w:ascii="David" w:hAnsi="David" w:cs="David"/>
          <w:rtl/>
        </w:rPr>
        <w:t>. מהדורה שישית, עריכה מדעית לוין ד. וסופר א. רעננה: האוניברסיטה הפתוחה.</w:t>
      </w:r>
    </w:p>
    <w:p w:rsidR="00C42897" w:rsidRPr="0045196A" w:rsidRDefault="00C42897" w:rsidP="0045196A">
      <w:pPr>
        <w:spacing w:line="276" w:lineRule="auto"/>
        <w:ind w:left="26"/>
        <w:rPr>
          <w:rFonts w:ascii="David" w:hAnsi="David" w:cs="David"/>
          <w:rtl/>
        </w:rPr>
      </w:pPr>
    </w:p>
    <w:p w:rsidR="00C42897" w:rsidRPr="0045196A" w:rsidRDefault="00C42897" w:rsidP="0045196A">
      <w:pPr>
        <w:bidi w:val="0"/>
        <w:spacing w:line="276" w:lineRule="auto"/>
        <w:ind w:left="26"/>
        <w:rPr>
          <w:rFonts w:ascii="David" w:hAnsi="David" w:cs="David"/>
        </w:rPr>
      </w:pPr>
      <w:r w:rsidRPr="0045196A">
        <w:rPr>
          <w:rFonts w:ascii="David" w:hAnsi="David" w:cs="David"/>
        </w:rPr>
        <w:t xml:space="preserve">Noelle-Neumann, Elisabeth. </w:t>
      </w:r>
      <w:r w:rsidR="00AD6523" w:rsidRPr="0045196A">
        <w:rPr>
          <w:rFonts w:ascii="David" w:hAnsi="David" w:cs="David"/>
        </w:rPr>
        <w:t xml:space="preserve">(1980). </w:t>
      </w:r>
      <w:proofErr w:type="gramStart"/>
      <w:r w:rsidRPr="0045196A">
        <w:rPr>
          <w:rFonts w:ascii="David" w:hAnsi="David" w:cs="David"/>
          <w:i/>
          <w:iCs/>
        </w:rPr>
        <w:t>The</w:t>
      </w:r>
      <w:proofErr w:type="gramEnd"/>
      <w:r w:rsidRPr="0045196A">
        <w:rPr>
          <w:rFonts w:ascii="David" w:hAnsi="David" w:cs="David"/>
          <w:i/>
          <w:iCs/>
        </w:rPr>
        <w:t xml:space="preserve"> Spiral of Silence: Our Social Skin.</w:t>
      </w:r>
      <w:r w:rsidRPr="0045196A">
        <w:rPr>
          <w:rFonts w:ascii="David" w:hAnsi="David" w:cs="David"/>
        </w:rPr>
        <w:t xml:space="preserve"> Chicago: University</w:t>
      </w:r>
      <w:r w:rsidR="00AD6523" w:rsidRPr="0045196A">
        <w:rPr>
          <w:rFonts w:ascii="David" w:hAnsi="David" w:cs="David"/>
        </w:rPr>
        <w:t xml:space="preserve"> of Chicago Press,</w:t>
      </w:r>
      <w:r w:rsidRPr="0045196A">
        <w:rPr>
          <w:rFonts w:ascii="David" w:hAnsi="David" w:cs="David"/>
        </w:rPr>
        <w:t xml:space="preserve"> Chapter 1 (1-8)</w:t>
      </w:r>
    </w:p>
    <w:p w:rsidR="00C42897" w:rsidRPr="0045196A" w:rsidRDefault="00C42897" w:rsidP="0045196A">
      <w:pPr>
        <w:spacing w:line="276" w:lineRule="auto"/>
        <w:ind w:left="26"/>
        <w:rPr>
          <w:rFonts w:ascii="David" w:hAnsi="David" w:cs="David"/>
          <w:sz w:val="28"/>
          <w:szCs w:val="28"/>
        </w:rPr>
      </w:pPr>
    </w:p>
    <w:p w:rsidR="00C42897" w:rsidRPr="0045196A" w:rsidRDefault="00C42897" w:rsidP="00B91E92">
      <w:pPr>
        <w:pStyle w:val="a9"/>
        <w:bidi w:val="0"/>
        <w:spacing w:line="276" w:lineRule="auto"/>
        <w:ind w:left="26"/>
        <w:rPr>
          <w:rFonts w:ascii="David" w:hAnsi="David" w:cs="David"/>
        </w:rPr>
      </w:pPr>
      <w:proofErr w:type="spellStart"/>
      <w:r w:rsidRPr="0045196A">
        <w:rPr>
          <w:rFonts w:ascii="David" w:hAnsi="David" w:cs="David"/>
        </w:rPr>
        <w:t>Luntz</w:t>
      </w:r>
      <w:proofErr w:type="spellEnd"/>
      <w:r w:rsidRPr="0045196A">
        <w:rPr>
          <w:rFonts w:ascii="David" w:hAnsi="David" w:cs="David"/>
        </w:rPr>
        <w:t>, Frank.</w:t>
      </w:r>
      <w:r w:rsidR="00AD6523" w:rsidRPr="0045196A">
        <w:rPr>
          <w:rFonts w:ascii="David" w:hAnsi="David" w:cs="David"/>
        </w:rPr>
        <w:t xml:space="preserve"> (1988).</w:t>
      </w:r>
      <w:r w:rsidRPr="0045196A">
        <w:rPr>
          <w:rFonts w:ascii="David" w:hAnsi="David" w:cs="David"/>
        </w:rPr>
        <w:t xml:space="preserve"> </w:t>
      </w:r>
      <w:r w:rsidRPr="0045196A">
        <w:rPr>
          <w:rFonts w:ascii="David" w:hAnsi="David" w:cs="David"/>
          <w:i/>
          <w:iCs/>
        </w:rPr>
        <w:t>Candidates, Consultants, and Campaigns: The Style and</w:t>
      </w:r>
      <w:r w:rsidR="00B91E92">
        <w:rPr>
          <w:rFonts w:ascii="David" w:hAnsi="David" w:cs="David" w:hint="cs"/>
          <w:i/>
          <w:iCs/>
          <w:rtl/>
        </w:rPr>
        <w:t xml:space="preserve"> </w:t>
      </w:r>
      <w:r w:rsidRPr="0045196A">
        <w:rPr>
          <w:rFonts w:ascii="David" w:hAnsi="David" w:cs="David"/>
          <w:i/>
          <w:iCs/>
        </w:rPr>
        <w:t>Substance of American Electioneering</w:t>
      </w:r>
      <w:r w:rsidR="00AD6523" w:rsidRPr="0045196A">
        <w:rPr>
          <w:rFonts w:ascii="David" w:hAnsi="David" w:cs="David"/>
        </w:rPr>
        <w:t>. New York: Blackwell,</w:t>
      </w:r>
      <w:r w:rsidRPr="0045196A">
        <w:rPr>
          <w:rFonts w:ascii="David" w:hAnsi="David" w:cs="David"/>
        </w:rPr>
        <w:t xml:space="preserve"> Chapter 1.</w:t>
      </w:r>
    </w:p>
    <w:p w:rsidR="00C42897" w:rsidRPr="0045196A" w:rsidRDefault="00C42897" w:rsidP="0045196A">
      <w:pPr>
        <w:spacing w:line="276" w:lineRule="auto"/>
        <w:ind w:left="26"/>
        <w:rPr>
          <w:rFonts w:ascii="David" w:hAnsi="David" w:cs="David"/>
          <w:b/>
          <w:bCs/>
          <w:color w:val="000000"/>
          <w:sz w:val="28"/>
          <w:szCs w:val="28"/>
        </w:rPr>
      </w:pPr>
    </w:p>
    <w:p w:rsidR="00C42897" w:rsidRPr="0045196A" w:rsidRDefault="00C42897" w:rsidP="0045196A">
      <w:pPr>
        <w:bidi w:val="0"/>
        <w:spacing w:line="276" w:lineRule="auto"/>
        <w:ind w:left="26"/>
        <w:rPr>
          <w:rFonts w:ascii="David" w:hAnsi="David" w:cs="David"/>
        </w:rPr>
      </w:pPr>
      <w:r w:rsidRPr="0045196A">
        <w:rPr>
          <w:rFonts w:ascii="David" w:hAnsi="David" w:cs="David"/>
        </w:rPr>
        <w:t>Karen Johnson-</w:t>
      </w:r>
      <w:proofErr w:type="spellStart"/>
      <w:r w:rsidRPr="0045196A">
        <w:rPr>
          <w:rFonts w:ascii="David" w:hAnsi="David" w:cs="David"/>
        </w:rPr>
        <w:t>Cartee</w:t>
      </w:r>
      <w:proofErr w:type="spellEnd"/>
      <w:r w:rsidRPr="0045196A">
        <w:rPr>
          <w:rFonts w:ascii="David" w:hAnsi="David" w:cs="David"/>
        </w:rPr>
        <w:t xml:space="preserve"> and Gary Copeland, Eds. </w:t>
      </w:r>
      <w:r w:rsidR="00AD6523" w:rsidRPr="0045196A">
        <w:rPr>
          <w:rFonts w:ascii="David" w:hAnsi="David" w:cs="David"/>
        </w:rPr>
        <w:t xml:space="preserve">(1997). </w:t>
      </w:r>
      <w:r w:rsidRPr="0045196A">
        <w:rPr>
          <w:rFonts w:ascii="David" w:hAnsi="David" w:cs="David"/>
          <w:i/>
          <w:iCs/>
        </w:rPr>
        <w:t>Inside Political Campaigns: Theory and Practice</w:t>
      </w:r>
      <w:r w:rsidRPr="0045196A">
        <w:rPr>
          <w:rFonts w:ascii="David" w:hAnsi="David" w:cs="David"/>
        </w:rPr>
        <w:t xml:space="preserve">. Connecticut: </w:t>
      </w:r>
      <w:proofErr w:type="spellStart"/>
      <w:r w:rsidRPr="0045196A">
        <w:rPr>
          <w:rFonts w:ascii="David" w:hAnsi="David" w:cs="David"/>
        </w:rPr>
        <w:t>Praeger</w:t>
      </w:r>
      <w:proofErr w:type="spellEnd"/>
      <w:r w:rsidR="00AD6523" w:rsidRPr="0045196A">
        <w:rPr>
          <w:rFonts w:ascii="David" w:hAnsi="David" w:cs="David"/>
        </w:rPr>
        <w:t>,</w:t>
      </w:r>
      <w:r w:rsidRPr="0045196A">
        <w:rPr>
          <w:rFonts w:ascii="David" w:hAnsi="David" w:cs="David"/>
        </w:rPr>
        <w:t xml:space="preserve"> Introduction (Dan </w:t>
      </w:r>
      <w:proofErr w:type="spellStart"/>
      <w:r w:rsidRPr="0045196A">
        <w:rPr>
          <w:rFonts w:ascii="David" w:hAnsi="David" w:cs="David"/>
        </w:rPr>
        <w:t>Nimmo</w:t>
      </w:r>
      <w:proofErr w:type="spellEnd"/>
      <w:r w:rsidRPr="0045196A">
        <w:rPr>
          <w:rFonts w:ascii="David" w:hAnsi="David" w:cs="David"/>
        </w:rPr>
        <w:t>) and Chapter 1.</w:t>
      </w:r>
    </w:p>
    <w:p w:rsidR="00C42897" w:rsidRPr="0045196A" w:rsidRDefault="00C42897" w:rsidP="0045196A">
      <w:pPr>
        <w:bidi w:val="0"/>
        <w:spacing w:line="276" w:lineRule="auto"/>
        <w:ind w:left="26"/>
        <w:rPr>
          <w:rFonts w:ascii="David" w:hAnsi="David" w:cs="David"/>
          <w:rtl/>
        </w:rPr>
      </w:pPr>
    </w:p>
    <w:p w:rsidR="00AD6523" w:rsidRDefault="00AD6523" w:rsidP="0045196A">
      <w:pPr>
        <w:autoSpaceDE w:val="0"/>
        <w:autoSpaceDN w:val="0"/>
        <w:bidi w:val="0"/>
        <w:adjustRightInd w:val="0"/>
        <w:spacing w:line="276" w:lineRule="auto"/>
        <w:ind w:left="26"/>
        <w:rPr>
          <w:rFonts w:ascii="David" w:hAnsi="David" w:cs="David"/>
          <w:rtl/>
        </w:rPr>
      </w:pPr>
      <w:r w:rsidRPr="0045196A">
        <w:rPr>
          <w:rFonts w:ascii="David" w:hAnsi="David" w:cs="David"/>
        </w:rPr>
        <w:t xml:space="preserve">Baumgartner, Jody C. and Morris, Jonathan S. Morris. (20100. </w:t>
      </w:r>
      <w:proofErr w:type="spellStart"/>
      <w:r w:rsidRPr="0045196A">
        <w:rPr>
          <w:rFonts w:ascii="David" w:hAnsi="David" w:cs="David"/>
          <w:i/>
          <w:iCs/>
        </w:rPr>
        <w:t>MyFaceTube</w:t>
      </w:r>
      <w:proofErr w:type="spellEnd"/>
      <w:r w:rsidRPr="0045196A">
        <w:rPr>
          <w:rFonts w:ascii="David" w:hAnsi="David" w:cs="David"/>
          <w:i/>
          <w:iCs/>
        </w:rPr>
        <w:t xml:space="preserve"> Politics: Social Networking Web Sites and Political Engagement of Young Adults.</w:t>
      </w:r>
      <w:r w:rsidRPr="0045196A">
        <w:rPr>
          <w:rFonts w:ascii="David" w:hAnsi="David" w:cs="David"/>
        </w:rPr>
        <w:t xml:space="preserve"> Social Science Computer Review Volume 28 Number 1 February 2010, (24-44)</w:t>
      </w:r>
    </w:p>
    <w:p w:rsidR="0045196A" w:rsidRPr="0045196A" w:rsidRDefault="0045196A" w:rsidP="0045196A">
      <w:pPr>
        <w:autoSpaceDE w:val="0"/>
        <w:autoSpaceDN w:val="0"/>
        <w:bidi w:val="0"/>
        <w:adjustRightInd w:val="0"/>
        <w:spacing w:line="276" w:lineRule="auto"/>
        <w:ind w:left="26"/>
        <w:rPr>
          <w:rFonts w:ascii="David" w:hAnsi="David" w:cs="David"/>
        </w:rPr>
      </w:pPr>
    </w:p>
    <w:p w:rsidR="00AD6523" w:rsidRPr="0045196A" w:rsidRDefault="00AD6523" w:rsidP="0045196A">
      <w:pPr>
        <w:bidi w:val="0"/>
        <w:spacing w:line="276" w:lineRule="auto"/>
        <w:ind w:left="26"/>
        <w:rPr>
          <w:rFonts w:ascii="David" w:hAnsi="David" w:cs="David"/>
          <w:sz w:val="22"/>
          <w:szCs w:val="22"/>
        </w:rPr>
      </w:pPr>
    </w:p>
    <w:p w:rsidR="0064775D" w:rsidRPr="0045196A" w:rsidRDefault="007762FE" w:rsidP="0045196A">
      <w:pPr>
        <w:spacing w:line="276" w:lineRule="auto"/>
        <w:rPr>
          <w:rFonts w:ascii="David" w:hAnsi="David" w:cs="David"/>
          <w:rtl/>
        </w:rPr>
      </w:pPr>
      <w:r w:rsidRPr="0045196A">
        <w:rPr>
          <w:rFonts w:ascii="David" w:hAnsi="David" w:cs="David"/>
          <w:b/>
          <w:bCs/>
          <w:rtl/>
        </w:rPr>
        <w:t>ז</w:t>
      </w:r>
      <w:r w:rsidR="0064775D" w:rsidRPr="0045196A">
        <w:rPr>
          <w:rFonts w:ascii="David" w:hAnsi="David" w:cs="David"/>
          <w:b/>
          <w:bCs/>
          <w:rtl/>
        </w:rPr>
        <w:t>.</w:t>
      </w:r>
      <w:r w:rsidR="00D668F8" w:rsidRPr="0045196A">
        <w:rPr>
          <w:rFonts w:ascii="David" w:hAnsi="David" w:cs="David"/>
          <w:rtl/>
        </w:rPr>
        <w:t xml:space="preserve"> </w:t>
      </w:r>
      <w:r w:rsidR="00D668F8" w:rsidRPr="0045196A">
        <w:rPr>
          <w:rFonts w:ascii="David" w:hAnsi="David" w:cs="David"/>
          <w:b/>
          <w:bCs/>
          <w:rtl/>
        </w:rPr>
        <w:t>שם הקורס באנגלית</w:t>
      </w:r>
    </w:p>
    <w:p w:rsidR="001B302D" w:rsidRPr="0045196A" w:rsidRDefault="0069274D" w:rsidP="0045196A">
      <w:pPr>
        <w:spacing w:line="276" w:lineRule="auto"/>
        <w:jc w:val="both"/>
        <w:rPr>
          <w:rFonts w:ascii="David" w:hAnsi="David" w:cs="David"/>
        </w:rPr>
      </w:pPr>
      <w:r w:rsidRPr="0045196A">
        <w:rPr>
          <w:rFonts w:ascii="David" w:hAnsi="David" w:cs="David"/>
        </w:rPr>
        <w:lastRenderedPageBreak/>
        <w:t>Political Communication Workshop</w:t>
      </w:r>
    </w:p>
    <w:sectPr w:rsidR="001B302D" w:rsidRPr="0045196A" w:rsidSect="00F87D07">
      <w:headerReference w:type="default" r:id="rId7"/>
      <w:footerReference w:type="default" r:id="rId8"/>
      <w:pgSz w:w="11906" w:h="16838"/>
      <w:pgMar w:top="2268" w:right="1797" w:bottom="1440" w:left="1797"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97A" w:rsidRDefault="0015097A">
      <w:r>
        <w:separator/>
      </w:r>
    </w:p>
  </w:endnote>
  <w:endnote w:type="continuationSeparator" w:id="0">
    <w:p w:rsidR="0015097A" w:rsidRDefault="0015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FA" w:rsidRDefault="009263FA" w:rsidP="00DD686B">
    <w:pPr>
      <w:pStyle w:val="a7"/>
      <w:jc w:val="right"/>
    </w:pPr>
    <w:r>
      <w:rPr>
        <w:rStyle w:val="a6"/>
      </w:rPr>
      <w:fldChar w:fldCharType="begin"/>
    </w:r>
    <w:r>
      <w:rPr>
        <w:rStyle w:val="a6"/>
      </w:rPr>
      <w:instrText xml:space="preserve"> PAGE </w:instrText>
    </w:r>
    <w:r>
      <w:rPr>
        <w:rStyle w:val="a6"/>
      </w:rPr>
      <w:fldChar w:fldCharType="separate"/>
    </w:r>
    <w:r w:rsidR="005D5671">
      <w:rPr>
        <w:rStyle w:val="a6"/>
        <w:noProof/>
        <w:rtl/>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97A" w:rsidRDefault="0015097A">
      <w:r>
        <w:separator/>
      </w:r>
    </w:p>
  </w:footnote>
  <w:footnote w:type="continuationSeparator" w:id="0">
    <w:p w:rsidR="0015097A" w:rsidRDefault="00150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7656" w:type="dxa"/>
      <w:tblInd w:w="-418" w:type="dxa"/>
      <w:tblBorders>
        <w:left w:val="single" w:sz="8" w:space="0" w:color="4D555B"/>
        <w:insideH w:val="single" w:sz="4" w:space="0" w:color="4D555B"/>
        <w:insideV w:val="single" w:sz="4" w:space="0" w:color="4D555B"/>
      </w:tblBorders>
      <w:tblLook w:val="01E0" w:firstRow="1" w:lastRow="1" w:firstColumn="1" w:lastColumn="1" w:noHBand="0" w:noVBand="0"/>
    </w:tblPr>
    <w:tblGrid>
      <w:gridCol w:w="3476"/>
      <w:gridCol w:w="4180"/>
    </w:tblGrid>
    <w:tr w:rsidR="003F6B26" w:rsidRPr="00B91E92" w:rsidTr="003F6B26">
      <w:trPr>
        <w:trHeight w:val="899"/>
      </w:trPr>
      <w:tc>
        <w:tcPr>
          <w:tcW w:w="3476" w:type="dxa"/>
          <w:tcBorders>
            <w:top w:val="nil"/>
            <w:left w:val="nil"/>
            <w:bottom w:val="nil"/>
            <w:right w:val="single" w:sz="4" w:space="0" w:color="4D555B"/>
          </w:tcBorders>
          <w:hideMark/>
        </w:tcPr>
        <w:p w:rsidR="003F6B26" w:rsidRPr="00B91E92" w:rsidRDefault="003F6B26" w:rsidP="003F6B26">
          <w:pPr>
            <w:pStyle w:val="a4"/>
            <w:ind w:right="57"/>
            <w:rPr>
              <w:rFonts w:ascii="David" w:hAnsi="David" w:cs="David"/>
              <w:i/>
              <w:iCs/>
              <w:color w:val="E07E27"/>
              <w:rtl/>
            </w:rPr>
          </w:pPr>
          <w:r w:rsidRPr="00B91E92">
            <w:rPr>
              <w:rFonts w:ascii="David" w:hAnsi="David" w:cs="David"/>
              <w:i/>
              <w:iCs/>
              <w:color w:val="E07E27"/>
              <w:rtl/>
            </w:rPr>
            <w:t>הפקולטה למדעי החברה</w:t>
          </w:r>
        </w:p>
        <w:p w:rsidR="003F6B26" w:rsidRPr="00B91E92" w:rsidRDefault="003F6B26" w:rsidP="003F6B26">
          <w:pPr>
            <w:pStyle w:val="a4"/>
            <w:ind w:right="57"/>
            <w:rPr>
              <w:rFonts w:ascii="David" w:hAnsi="David" w:cs="David"/>
              <w:color w:val="E07E27"/>
              <w:rtl/>
            </w:rPr>
          </w:pPr>
          <w:r w:rsidRPr="00B91E92">
            <w:rPr>
              <w:rFonts w:ascii="David" w:hAnsi="David" w:cs="David"/>
              <w:color w:val="4D555B"/>
              <w:rtl/>
            </w:rPr>
            <w:t xml:space="preserve">בית הספר לתקשורת  </w:t>
          </w:r>
        </w:p>
      </w:tc>
      <w:tc>
        <w:tcPr>
          <w:tcW w:w="4180" w:type="dxa"/>
          <w:tcBorders>
            <w:top w:val="nil"/>
            <w:left w:val="single" w:sz="4" w:space="0" w:color="4D555B"/>
            <w:bottom w:val="nil"/>
            <w:right w:val="single" w:sz="4" w:space="0" w:color="4D555B"/>
          </w:tcBorders>
          <w:hideMark/>
        </w:tcPr>
        <w:p w:rsidR="003F6B26" w:rsidRPr="00B91E92" w:rsidRDefault="001A1CEB" w:rsidP="003F6B26">
          <w:pPr>
            <w:pStyle w:val="a4"/>
            <w:bidi w:val="0"/>
            <w:ind w:left="57"/>
            <w:rPr>
              <w:rFonts w:ascii="David" w:hAnsi="David" w:cs="David"/>
              <w:i/>
              <w:iCs/>
              <w:color w:val="E07E27"/>
              <w:sz w:val="21"/>
              <w:szCs w:val="21"/>
              <w:rtl/>
            </w:rPr>
          </w:pPr>
          <w:r w:rsidRPr="00B91E92">
            <w:rPr>
              <w:rFonts w:ascii="David" w:hAnsi="David" w:cs="David"/>
              <w:noProof/>
              <w:rtl/>
            </w:rPr>
            <w:drawing>
              <wp:anchor distT="0" distB="0" distL="114300" distR="114300" simplePos="0" relativeHeight="251657728" behindDoc="1" locked="0" layoutInCell="1" allowOverlap="1">
                <wp:simplePos x="0" y="0"/>
                <wp:positionH relativeFrom="column">
                  <wp:posOffset>-1827530</wp:posOffset>
                </wp:positionH>
                <wp:positionV relativeFrom="paragraph">
                  <wp:posOffset>-288290</wp:posOffset>
                </wp:positionV>
                <wp:extent cx="1092835" cy="1332230"/>
                <wp:effectExtent l="0" t="0" r="0" b="1270"/>
                <wp:wrapNone/>
                <wp:docPr id="2" name="bl_18" descr="לוגו בר-איל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18" descr="לוגו בר-אילן"/>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2835" cy="1332230"/>
                        </a:xfrm>
                        <a:prstGeom prst="rect">
                          <a:avLst/>
                        </a:prstGeom>
                        <a:noFill/>
                      </pic:spPr>
                    </pic:pic>
                  </a:graphicData>
                </a:graphic>
                <wp14:sizeRelH relativeFrom="page">
                  <wp14:pctWidth>0</wp14:pctWidth>
                </wp14:sizeRelH>
                <wp14:sizeRelV relativeFrom="page">
                  <wp14:pctHeight>0</wp14:pctHeight>
                </wp14:sizeRelV>
              </wp:anchor>
            </w:drawing>
          </w:r>
          <w:r w:rsidR="003F6B26" w:rsidRPr="00B91E92">
            <w:rPr>
              <w:rFonts w:ascii="David" w:hAnsi="David" w:cs="David"/>
              <w:i/>
              <w:iCs/>
              <w:color w:val="E07E27"/>
              <w:sz w:val="21"/>
              <w:szCs w:val="21"/>
            </w:rPr>
            <w:t>Faculty of Social Sciences</w:t>
          </w:r>
        </w:p>
        <w:p w:rsidR="003F6B26" w:rsidRPr="00B91E92" w:rsidRDefault="003F6B26" w:rsidP="003F6B26">
          <w:pPr>
            <w:pStyle w:val="a4"/>
            <w:bidi w:val="0"/>
            <w:spacing w:before="10"/>
            <w:ind w:left="57"/>
            <w:rPr>
              <w:rFonts w:ascii="David" w:hAnsi="David" w:cs="David"/>
              <w:color w:val="4D555B"/>
              <w:sz w:val="21"/>
              <w:szCs w:val="21"/>
            </w:rPr>
          </w:pPr>
          <w:r w:rsidRPr="00B91E92">
            <w:rPr>
              <w:rFonts w:ascii="David" w:hAnsi="David" w:cs="David"/>
              <w:color w:val="4D555B"/>
              <w:sz w:val="21"/>
              <w:szCs w:val="21"/>
            </w:rPr>
            <w:t xml:space="preserve">School of communication </w:t>
          </w:r>
        </w:p>
      </w:tc>
    </w:tr>
  </w:tbl>
  <w:p w:rsidR="009263FA" w:rsidRPr="00B91E92" w:rsidRDefault="009263FA" w:rsidP="00DD686B">
    <w:pPr>
      <w:pStyle w:val="a4"/>
      <w:jc w:val="center"/>
      <w:rPr>
        <w:rFonts w:ascii="David" w:hAnsi="David" w:cs="David"/>
        <w:color w:val="333333"/>
        <w:rtl/>
      </w:rPr>
    </w:pPr>
  </w:p>
  <w:p w:rsidR="009263FA" w:rsidRPr="00B91E92" w:rsidRDefault="009263FA" w:rsidP="00DD686B">
    <w:pPr>
      <w:pStyle w:val="a4"/>
      <w:rPr>
        <w:rFonts w:ascii="David" w:hAnsi="David" w:cs="Davi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7698"/>
    <w:multiLevelType w:val="hybridMultilevel"/>
    <w:tmpl w:val="FAE83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741622"/>
    <w:multiLevelType w:val="hybridMultilevel"/>
    <w:tmpl w:val="27124940"/>
    <w:lvl w:ilvl="0" w:tplc="8490ED38">
      <w:start w:val="1"/>
      <w:numFmt w:val="hebrew1"/>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6B"/>
    <w:rsid w:val="000223D7"/>
    <w:rsid w:val="00027881"/>
    <w:rsid w:val="00030A9E"/>
    <w:rsid w:val="0006487D"/>
    <w:rsid w:val="00070A82"/>
    <w:rsid w:val="00076E1F"/>
    <w:rsid w:val="00082CAD"/>
    <w:rsid w:val="00093FC6"/>
    <w:rsid w:val="000B26B8"/>
    <w:rsid w:val="000B2F90"/>
    <w:rsid w:val="000C6A16"/>
    <w:rsid w:val="00122715"/>
    <w:rsid w:val="00123F73"/>
    <w:rsid w:val="00146DE4"/>
    <w:rsid w:val="0015097A"/>
    <w:rsid w:val="001730B4"/>
    <w:rsid w:val="00181271"/>
    <w:rsid w:val="00182802"/>
    <w:rsid w:val="001878DC"/>
    <w:rsid w:val="001939F8"/>
    <w:rsid w:val="001A1CEB"/>
    <w:rsid w:val="001A3B8C"/>
    <w:rsid w:val="001B302D"/>
    <w:rsid w:val="001B41ED"/>
    <w:rsid w:val="001D23DB"/>
    <w:rsid w:val="001D7453"/>
    <w:rsid w:val="001D7E9E"/>
    <w:rsid w:val="001E009A"/>
    <w:rsid w:val="001E1DB6"/>
    <w:rsid w:val="001E527D"/>
    <w:rsid w:val="00205067"/>
    <w:rsid w:val="00223DD6"/>
    <w:rsid w:val="002262E8"/>
    <w:rsid w:val="002307CC"/>
    <w:rsid w:val="002337B3"/>
    <w:rsid w:val="00271BBC"/>
    <w:rsid w:val="002734D8"/>
    <w:rsid w:val="002935ED"/>
    <w:rsid w:val="002A1569"/>
    <w:rsid w:val="002A3074"/>
    <w:rsid w:val="002C2943"/>
    <w:rsid w:val="002E026B"/>
    <w:rsid w:val="002E1F74"/>
    <w:rsid w:val="002F6D62"/>
    <w:rsid w:val="003017EB"/>
    <w:rsid w:val="00305692"/>
    <w:rsid w:val="00322AE9"/>
    <w:rsid w:val="00323F70"/>
    <w:rsid w:val="003269AC"/>
    <w:rsid w:val="00346DFC"/>
    <w:rsid w:val="00347951"/>
    <w:rsid w:val="0035033B"/>
    <w:rsid w:val="00352BD1"/>
    <w:rsid w:val="00354D18"/>
    <w:rsid w:val="003651CB"/>
    <w:rsid w:val="00367708"/>
    <w:rsid w:val="00373703"/>
    <w:rsid w:val="00382BCD"/>
    <w:rsid w:val="00390F95"/>
    <w:rsid w:val="00395449"/>
    <w:rsid w:val="003A2F0F"/>
    <w:rsid w:val="003A40A8"/>
    <w:rsid w:val="003C070F"/>
    <w:rsid w:val="003E6FC5"/>
    <w:rsid w:val="003F6B26"/>
    <w:rsid w:val="00410117"/>
    <w:rsid w:val="00421576"/>
    <w:rsid w:val="00422580"/>
    <w:rsid w:val="00425A06"/>
    <w:rsid w:val="00427ED2"/>
    <w:rsid w:val="00431BE8"/>
    <w:rsid w:val="004373A7"/>
    <w:rsid w:val="0045196A"/>
    <w:rsid w:val="004539F5"/>
    <w:rsid w:val="004749B0"/>
    <w:rsid w:val="00476697"/>
    <w:rsid w:val="00476975"/>
    <w:rsid w:val="004953A0"/>
    <w:rsid w:val="004A0F46"/>
    <w:rsid w:val="004A107D"/>
    <w:rsid w:val="004A2742"/>
    <w:rsid w:val="004C266A"/>
    <w:rsid w:val="004C5515"/>
    <w:rsid w:val="004D0B76"/>
    <w:rsid w:val="004D1E67"/>
    <w:rsid w:val="004D6C5E"/>
    <w:rsid w:val="004E46A0"/>
    <w:rsid w:val="004F37BA"/>
    <w:rsid w:val="0050424B"/>
    <w:rsid w:val="00505345"/>
    <w:rsid w:val="005216AC"/>
    <w:rsid w:val="00536471"/>
    <w:rsid w:val="00542B3D"/>
    <w:rsid w:val="005531F5"/>
    <w:rsid w:val="005569F1"/>
    <w:rsid w:val="00561AC5"/>
    <w:rsid w:val="0056603E"/>
    <w:rsid w:val="005750D4"/>
    <w:rsid w:val="00587EEB"/>
    <w:rsid w:val="00590E92"/>
    <w:rsid w:val="00591A74"/>
    <w:rsid w:val="005A7AFC"/>
    <w:rsid w:val="005B0C90"/>
    <w:rsid w:val="005B3CA2"/>
    <w:rsid w:val="005C11F9"/>
    <w:rsid w:val="005D5671"/>
    <w:rsid w:val="005E1373"/>
    <w:rsid w:val="005F7E61"/>
    <w:rsid w:val="006068ED"/>
    <w:rsid w:val="00610B42"/>
    <w:rsid w:val="00611C6A"/>
    <w:rsid w:val="0061202C"/>
    <w:rsid w:val="006158C7"/>
    <w:rsid w:val="00634255"/>
    <w:rsid w:val="00637B1C"/>
    <w:rsid w:val="0064775D"/>
    <w:rsid w:val="00653DDF"/>
    <w:rsid w:val="00657033"/>
    <w:rsid w:val="00666C81"/>
    <w:rsid w:val="00670D04"/>
    <w:rsid w:val="006741E1"/>
    <w:rsid w:val="0069274D"/>
    <w:rsid w:val="0069345E"/>
    <w:rsid w:val="006C0BBA"/>
    <w:rsid w:val="006F3984"/>
    <w:rsid w:val="00700320"/>
    <w:rsid w:val="0070271F"/>
    <w:rsid w:val="00703DBD"/>
    <w:rsid w:val="00717B12"/>
    <w:rsid w:val="00720048"/>
    <w:rsid w:val="00721EC7"/>
    <w:rsid w:val="00722A06"/>
    <w:rsid w:val="007242E6"/>
    <w:rsid w:val="00730EC2"/>
    <w:rsid w:val="007313DA"/>
    <w:rsid w:val="007704EE"/>
    <w:rsid w:val="007762FE"/>
    <w:rsid w:val="007916EC"/>
    <w:rsid w:val="007A0B4D"/>
    <w:rsid w:val="007A63CE"/>
    <w:rsid w:val="007F3790"/>
    <w:rsid w:val="007F3B93"/>
    <w:rsid w:val="007F44AE"/>
    <w:rsid w:val="00825F9B"/>
    <w:rsid w:val="00826ACA"/>
    <w:rsid w:val="00830646"/>
    <w:rsid w:val="0083178C"/>
    <w:rsid w:val="00837A44"/>
    <w:rsid w:val="00855F71"/>
    <w:rsid w:val="00857973"/>
    <w:rsid w:val="008662C4"/>
    <w:rsid w:val="008A42B1"/>
    <w:rsid w:val="008A436E"/>
    <w:rsid w:val="008B5621"/>
    <w:rsid w:val="008B5A4E"/>
    <w:rsid w:val="008B7ADC"/>
    <w:rsid w:val="008E696B"/>
    <w:rsid w:val="008E6A90"/>
    <w:rsid w:val="008E7958"/>
    <w:rsid w:val="008F07C9"/>
    <w:rsid w:val="008F3571"/>
    <w:rsid w:val="00900146"/>
    <w:rsid w:val="00904991"/>
    <w:rsid w:val="009263FA"/>
    <w:rsid w:val="00937D26"/>
    <w:rsid w:val="00950EE6"/>
    <w:rsid w:val="00956A80"/>
    <w:rsid w:val="00960575"/>
    <w:rsid w:val="00967AAE"/>
    <w:rsid w:val="00972DD2"/>
    <w:rsid w:val="009900D5"/>
    <w:rsid w:val="00994983"/>
    <w:rsid w:val="009A208E"/>
    <w:rsid w:val="009C519B"/>
    <w:rsid w:val="009E089B"/>
    <w:rsid w:val="009E09C1"/>
    <w:rsid w:val="009E5183"/>
    <w:rsid w:val="009E732A"/>
    <w:rsid w:val="009F5CEC"/>
    <w:rsid w:val="00A06903"/>
    <w:rsid w:val="00A37923"/>
    <w:rsid w:val="00A46C21"/>
    <w:rsid w:val="00A55D77"/>
    <w:rsid w:val="00A703A4"/>
    <w:rsid w:val="00AA43E5"/>
    <w:rsid w:val="00AA5A0B"/>
    <w:rsid w:val="00AB42A5"/>
    <w:rsid w:val="00AC5179"/>
    <w:rsid w:val="00AD0E0C"/>
    <w:rsid w:val="00AD6523"/>
    <w:rsid w:val="00AF7667"/>
    <w:rsid w:val="00B012B3"/>
    <w:rsid w:val="00B01D64"/>
    <w:rsid w:val="00B04D0B"/>
    <w:rsid w:val="00B25F24"/>
    <w:rsid w:val="00B27E17"/>
    <w:rsid w:val="00B40436"/>
    <w:rsid w:val="00B65A43"/>
    <w:rsid w:val="00B76DA5"/>
    <w:rsid w:val="00B827D4"/>
    <w:rsid w:val="00B84CF1"/>
    <w:rsid w:val="00B91E92"/>
    <w:rsid w:val="00B94D12"/>
    <w:rsid w:val="00BA37DB"/>
    <w:rsid w:val="00BC22C3"/>
    <w:rsid w:val="00BD34B6"/>
    <w:rsid w:val="00BD39CF"/>
    <w:rsid w:val="00BE44B1"/>
    <w:rsid w:val="00BE6E4E"/>
    <w:rsid w:val="00C01FCF"/>
    <w:rsid w:val="00C1700D"/>
    <w:rsid w:val="00C40B9C"/>
    <w:rsid w:val="00C42897"/>
    <w:rsid w:val="00C50842"/>
    <w:rsid w:val="00C53622"/>
    <w:rsid w:val="00C6111A"/>
    <w:rsid w:val="00C65131"/>
    <w:rsid w:val="00C734F7"/>
    <w:rsid w:val="00C769A7"/>
    <w:rsid w:val="00C77337"/>
    <w:rsid w:val="00C82132"/>
    <w:rsid w:val="00CA5C69"/>
    <w:rsid w:val="00CA63BA"/>
    <w:rsid w:val="00CB0752"/>
    <w:rsid w:val="00CD5480"/>
    <w:rsid w:val="00CD766D"/>
    <w:rsid w:val="00D00179"/>
    <w:rsid w:val="00D00461"/>
    <w:rsid w:val="00D6311B"/>
    <w:rsid w:val="00D668F8"/>
    <w:rsid w:val="00D70E31"/>
    <w:rsid w:val="00DA095F"/>
    <w:rsid w:val="00DA32D2"/>
    <w:rsid w:val="00DB01B7"/>
    <w:rsid w:val="00DC166C"/>
    <w:rsid w:val="00DD1959"/>
    <w:rsid w:val="00DD686B"/>
    <w:rsid w:val="00DE2B41"/>
    <w:rsid w:val="00E01AEF"/>
    <w:rsid w:val="00E121DE"/>
    <w:rsid w:val="00E12CE1"/>
    <w:rsid w:val="00E1332E"/>
    <w:rsid w:val="00E16CD1"/>
    <w:rsid w:val="00E21501"/>
    <w:rsid w:val="00E26E49"/>
    <w:rsid w:val="00E5094B"/>
    <w:rsid w:val="00E53D9C"/>
    <w:rsid w:val="00E54729"/>
    <w:rsid w:val="00E75758"/>
    <w:rsid w:val="00E776E8"/>
    <w:rsid w:val="00E81D90"/>
    <w:rsid w:val="00E85F54"/>
    <w:rsid w:val="00E95E79"/>
    <w:rsid w:val="00EA055B"/>
    <w:rsid w:val="00EB2A5C"/>
    <w:rsid w:val="00EB7DFA"/>
    <w:rsid w:val="00EC009D"/>
    <w:rsid w:val="00EC3A7D"/>
    <w:rsid w:val="00ED059E"/>
    <w:rsid w:val="00EE3375"/>
    <w:rsid w:val="00EE5DD2"/>
    <w:rsid w:val="00EE7E68"/>
    <w:rsid w:val="00EF0F21"/>
    <w:rsid w:val="00EF7E8C"/>
    <w:rsid w:val="00F1164B"/>
    <w:rsid w:val="00F11BC6"/>
    <w:rsid w:val="00F14F87"/>
    <w:rsid w:val="00F151C2"/>
    <w:rsid w:val="00F36AA8"/>
    <w:rsid w:val="00F61594"/>
    <w:rsid w:val="00F65D31"/>
    <w:rsid w:val="00F81407"/>
    <w:rsid w:val="00F87D07"/>
    <w:rsid w:val="00F924BE"/>
    <w:rsid w:val="00F974D1"/>
    <w:rsid w:val="00FE2D08"/>
    <w:rsid w:val="00FF1A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C41449"/>
  <w14:defaultImageDpi w14:val="0"/>
  <w15:chartTrackingRefBased/>
  <w15:docId w15:val="{1AF0BEEB-FE98-4F94-91BC-DD24D72D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B"/>
    <w:pPr>
      <w:bidi/>
    </w:pPr>
    <w:rPr>
      <w:sz w:val="24"/>
      <w:szCs w:val="24"/>
    </w:rPr>
  </w:style>
  <w:style w:type="paragraph" w:styleId="2">
    <w:name w:val="heading 2"/>
    <w:basedOn w:val="a"/>
    <w:link w:val="20"/>
    <w:uiPriority w:val="9"/>
    <w:qFormat/>
    <w:rsid w:val="003651CB"/>
    <w:pPr>
      <w:bidi w:val="0"/>
      <w:spacing w:before="100" w:beforeAutospacing="1" w:after="100" w:afterAutospacing="1"/>
      <w:outlineLvl w:val="1"/>
    </w:pPr>
    <w:rPr>
      <w:b/>
      <w:bCs/>
      <w:sz w:val="36"/>
      <w:szCs w:val="36"/>
    </w:rPr>
  </w:style>
  <w:style w:type="paragraph" w:styleId="3">
    <w:name w:val="heading 3"/>
    <w:basedOn w:val="a"/>
    <w:link w:val="30"/>
    <w:uiPriority w:val="9"/>
    <w:qFormat/>
    <w:rsid w:val="003651CB"/>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טבלת רשת"/>
    <w:basedOn w:val="a1"/>
    <w:uiPriority w:val="99"/>
    <w:rsid w:val="00DD686B"/>
    <w:pPr>
      <w:bidi/>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D686B"/>
    <w:pPr>
      <w:tabs>
        <w:tab w:val="center" w:pos="4153"/>
        <w:tab w:val="right" w:pos="8306"/>
      </w:tabs>
    </w:pPr>
  </w:style>
  <w:style w:type="character" w:customStyle="1" w:styleId="a5">
    <w:name w:val="כותרת עליונה תו"/>
    <w:link w:val="a4"/>
    <w:semiHidden/>
    <w:locked/>
    <w:rPr>
      <w:rFonts w:cs="Times New Roman"/>
      <w:sz w:val="24"/>
      <w:szCs w:val="24"/>
    </w:rPr>
  </w:style>
  <w:style w:type="character" w:styleId="a6">
    <w:name w:val="page number"/>
    <w:uiPriority w:val="99"/>
    <w:rsid w:val="00DD686B"/>
    <w:rPr>
      <w:rFonts w:cs="Times New Roman"/>
    </w:rPr>
  </w:style>
  <w:style w:type="paragraph" w:styleId="a7">
    <w:name w:val="footer"/>
    <w:basedOn w:val="a"/>
    <w:link w:val="a8"/>
    <w:uiPriority w:val="99"/>
    <w:rsid w:val="00DD686B"/>
    <w:pPr>
      <w:tabs>
        <w:tab w:val="center" w:pos="4153"/>
        <w:tab w:val="right" w:pos="8306"/>
      </w:tabs>
    </w:pPr>
  </w:style>
  <w:style w:type="character" w:customStyle="1" w:styleId="a8">
    <w:name w:val="כותרת תחתונה תו"/>
    <w:link w:val="a7"/>
    <w:uiPriority w:val="99"/>
    <w:semiHidden/>
    <w:locked/>
    <w:rPr>
      <w:rFonts w:cs="Times New Roman"/>
      <w:sz w:val="24"/>
      <w:szCs w:val="24"/>
    </w:rPr>
  </w:style>
  <w:style w:type="paragraph" w:styleId="a9">
    <w:name w:val="List Paragraph"/>
    <w:basedOn w:val="a"/>
    <w:uiPriority w:val="34"/>
    <w:qFormat/>
    <w:rsid w:val="001730B4"/>
    <w:pPr>
      <w:ind w:left="720"/>
      <w:contextualSpacing/>
    </w:pPr>
  </w:style>
  <w:style w:type="character" w:customStyle="1" w:styleId="20">
    <w:name w:val="כותרת 2 תו"/>
    <w:basedOn w:val="a0"/>
    <w:link w:val="2"/>
    <w:uiPriority w:val="9"/>
    <w:rsid w:val="003651CB"/>
    <w:rPr>
      <w:b/>
      <w:bCs/>
      <w:sz w:val="36"/>
      <w:szCs w:val="36"/>
    </w:rPr>
  </w:style>
  <w:style w:type="character" w:customStyle="1" w:styleId="30">
    <w:name w:val="כותרת 3 תו"/>
    <w:basedOn w:val="a0"/>
    <w:link w:val="3"/>
    <w:uiPriority w:val="9"/>
    <w:rsid w:val="003651CB"/>
    <w:rPr>
      <w:b/>
      <w:bCs/>
      <w:sz w:val="27"/>
      <w:szCs w:val="27"/>
    </w:rPr>
  </w:style>
  <w:style w:type="character" w:styleId="Hyperlink">
    <w:name w:val="Hyperlink"/>
    <w:basedOn w:val="a0"/>
    <w:uiPriority w:val="99"/>
    <w:unhideWhenUsed/>
    <w:rsid w:val="00365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61296">
      <w:bodyDiv w:val="1"/>
      <w:marLeft w:val="0"/>
      <w:marRight w:val="0"/>
      <w:marTop w:val="0"/>
      <w:marBottom w:val="0"/>
      <w:divBdr>
        <w:top w:val="none" w:sz="0" w:space="0" w:color="auto"/>
        <w:left w:val="none" w:sz="0" w:space="0" w:color="auto"/>
        <w:bottom w:val="none" w:sz="0" w:space="0" w:color="auto"/>
        <w:right w:val="none" w:sz="0" w:space="0" w:color="auto"/>
      </w:divBdr>
    </w:div>
    <w:div w:id="167714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cdn-media.web-view.net/i/3fe3a2wa/_____1.jpg?cache=1517736190247" TargetMode="External"/><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4470</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עדכון:</vt:lpstr>
      <vt:lpstr>תאריך עדכון:</vt:lpstr>
    </vt:vector>
  </TitlesOfParts>
  <Company>BI</Company>
  <LinksUpToDate>false</LinksUpToDate>
  <CharactersWithSpaces>5353</CharactersWithSpaces>
  <SharedDoc>false</SharedDoc>
  <HLinks>
    <vt:vector size="6" baseType="variant">
      <vt:variant>
        <vt:i4>5505120</vt:i4>
      </vt:variant>
      <vt:variant>
        <vt:i4>-1</vt:i4>
      </vt:variant>
      <vt:variant>
        <vt:i4>2049</vt:i4>
      </vt:variant>
      <vt:variant>
        <vt:i4>1</vt:i4>
      </vt:variant>
      <vt:variant>
        <vt:lpwstr>https://cdn-media.web-view.net/i/3fe3a2wa/_____1.jpg?cache=1517736190247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yifat</dc:creator>
  <cp:keywords/>
  <cp:lastModifiedBy>ציפי פרץ</cp:lastModifiedBy>
  <cp:revision>3</cp:revision>
  <dcterms:created xsi:type="dcterms:W3CDTF">2020-06-01T12:12:00Z</dcterms:created>
  <dcterms:modified xsi:type="dcterms:W3CDTF">2020-07-24T05:23:00Z</dcterms:modified>
</cp:coreProperties>
</file>